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7516" w14:textId="2AA2A95D" w:rsidR="00541F3C" w:rsidRDefault="007738D9">
      <w:r>
        <w:t>Lisabon</w:t>
      </w:r>
    </w:p>
    <w:p w14:paraId="3D481FA4" w14:textId="1FA95583" w:rsidR="007738D9" w:rsidRDefault="0042141D" w:rsidP="007E2120">
      <w:pPr>
        <w:pStyle w:val="Odstavecseseznamem"/>
        <w:numPr>
          <w:ilvl w:val="0"/>
          <w:numId w:val="5"/>
        </w:numPr>
      </w:pPr>
      <w:r>
        <w:t>3</w:t>
      </w:r>
      <w:r w:rsidR="007738D9" w:rsidRPr="007738D9">
        <w:t>8° 43' 0" Sever, 9° 7' 60" Západ</w:t>
      </w:r>
    </w:p>
    <w:p w14:paraId="3E42443A" w14:textId="4C70B523" w:rsidR="0042141D" w:rsidRDefault="0042141D" w:rsidP="007E2120">
      <w:pPr>
        <w:pStyle w:val="Odstavecseseznamem"/>
        <w:numPr>
          <w:ilvl w:val="0"/>
          <w:numId w:val="5"/>
        </w:numPr>
      </w:pPr>
      <w:r>
        <w:t>Portugalsko</w:t>
      </w:r>
    </w:p>
    <w:p w14:paraId="1AE1E120" w14:textId="4194E8B3" w:rsidR="0042141D" w:rsidRDefault="0042141D" w:rsidP="007E2120">
      <w:pPr>
        <w:pStyle w:val="Odstavecseseznamem"/>
        <w:numPr>
          <w:ilvl w:val="0"/>
          <w:numId w:val="5"/>
        </w:numPr>
      </w:pPr>
      <w:r>
        <w:t>západní pobřeží Pyrenejského poloostrova</w:t>
      </w:r>
    </w:p>
    <w:p w14:paraId="08AFE6DC" w14:textId="347B023E" w:rsidR="0042141D" w:rsidRPr="008B4DEB" w:rsidRDefault="0042141D" w:rsidP="007E2120">
      <w:pPr>
        <w:pStyle w:val="Odstavecseseznamem"/>
        <w:numPr>
          <w:ilvl w:val="0"/>
          <w:numId w:val="5"/>
        </w:numPr>
        <w:rPr>
          <w:rStyle w:val="lrzxr"/>
        </w:rPr>
      </w:pPr>
      <w:r>
        <w:t xml:space="preserve">počet obyvatel: </w:t>
      </w:r>
      <w:r w:rsidRPr="007E2120">
        <w:rPr>
          <w:rStyle w:val="lrzxr"/>
          <w:rFonts w:ascii="Arial" w:hAnsi="Arial" w:cs="Arial"/>
          <w:color w:val="202124"/>
          <w:sz w:val="21"/>
          <w:szCs w:val="21"/>
          <w:shd w:val="clear" w:color="auto" w:fill="FFFFFF"/>
        </w:rPr>
        <w:t>545</w:t>
      </w:r>
      <w:r w:rsidR="008B4DEB" w:rsidRPr="007E2120">
        <w:rPr>
          <w:rStyle w:val="lrzxr"/>
          <w:rFonts w:ascii="Arial" w:hAnsi="Arial" w:cs="Arial"/>
          <w:color w:val="202124"/>
          <w:sz w:val="21"/>
          <w:szCs w:val="21"/>
          <w:shd w:val="clear" w:color="auto" w:fill="FFFFFF"/>
        </w:rPr>
        <w:t> </w:t>
      </w:r>
      <w:r w:rsidRPr="007E2120">
        <w:rPr>
          <w:rStyle w:val="lrzxr"/>
          <w:rFonts w:ascii="Arial" w:hAnsi="Arial" w:cs="Arial"/>
          <w:color w:val="202124"/>
          <w:sz w:val="21"/>
          <w:szCs w:val="21"/>
          <w:shd w:val="clear" w:color="auto" w:fill="FFFFFF"/>
        </w:rPr>
        <w:t>923 </w:t>
      </w:r>
    </w:p>
    <w:p w14:paraId="6E11D37F" w14:textId="3103FE0D" w:rsidR="008B4DEB" w:rsidRPr="0042141D" w:rsidRDefault="008B4DEB" w:rsidP="0042141D">
      <w:pPr>
        <w:pStyle w:val="Odstavecseseznamem"/>
        <w:numPr>
          <w:ilvl w:val="0"/>
          <w:numId w:val="1"/>
        </w:numPr>
        <w:rPr>
          <w:rStyle w:val="lrzxr"/>
        </w:rPr>
      </w:pPr>
      <w:r>
        <w:rPr>
          <w:noProof/>
          <w:lang w:eastAsia="cs-CZ"/>
        </w:rPr>
        <w:drawing>
          <wp:inline distT="0" distB="0" distL="0" distR="0" wp14:anchorId="7AB1AC61" wp14:editId="3478C529">
            <wp:extent cx="3825240" cy="2390775"/>
            <wp:effectExtent l="0" t="0" r="3810" b="9525"/>
            <wp:docPr id="4" name="Obrázek 4" descr="Data tabulky a grafy, měsíční a roční klimatické podmínky v Lisabon  Portugal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ta tabulky a grafy, měsíční a roční klimatické podmínky v Lisabon  Portugalsk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6671" cy="2391669"/>
                    </a:xfrm>
                    <a:prstGeom prst="rect">
                      <a:avLst/>
                    </a:prstGeom>
                    <a:noFill/>
                    <a:ln>
                      <a:noFill/>
                    </a:ln>
                  </pic:spPr>
                </pic:pic>
              </a:graphicData>
            </a:graphic>
          </wp:inline>
        </w:drawing>
      </w:r>
    </w:p>
    <w:p w14:paraId="7E9D99E4" w14:textId="77777777" w:rsidR="008B4DEB" w:rsidRDefault="008B4DEB" w:rsidP="0042141D">
      <w:pPr>
        <w:pStyle w:val="Odstavecseseznamem"/>
        <w:numPr>
          <w:ilvl w:val="0"/>
          <w:numId w:val="1"/>
        </w:numPr>
      </w:pPr>
    </w:p>
    <w:p w14:paraId="2CBF20B1" w14:textId="183078F5" w:rsidR="0042141D" w:rsidRDefault="008B4DEB" w:rsidP="0042141D">
      <w:pPr>
        <w:pStyle w:val="Odstavecseseznamem"/>
        <w:numPr>
          <w:ilvl w:val="0"/>
          <w:numId w:val="1"/>
        </w:numPr>
      </w:pPr>
      <w:r>
        <w:rPr>
          <w:noProof/>
          <w:lang w:eastAsia="cs-CZ"/>
        </w:rPr>
        <w:drawing>
          <wp:inline distT="0" distB="0" distL="0" distR="0" wp14:anchorId="5CDCA3A6" wp14:editId="6F9D1C66">
            <wp:extent cx="3796046" cy="3110230"/>
            <wp:effectExtent l="0" t="0" r="0" b="0"/>
            <wp:docPr id="3" name="Obrázek 3" descr="Stahujte materiály z Portugalska | Portugalsko | MAHAL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hujte materiály z Portugalska | Portugalsko | MAHALO.c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9543" cy="3113095"/>
                    </a:xfrm>
                    <a:prstGeom prst="rect">
                      <a:avLst/>
                    </a:prstGeom>
                    <a:noFill/>
                    <a:ln>
                      <a:noFill/>
                    </a:ln>
                  </pic:spPr>
                </pic:pic>
              </a:graphicData>
            </a:graphic>
          </wp:inline>
        </w:drawing>
      </w:r>
    </w:p>
    <w:p w14:paraId="02424919" w14:textId="3948FE99" w:rsidR="007E2120" w:rsidRPr="007E2120" w:rsidRDefault="00000000" w:rsidP="007E2120">
      <w:pPr>
        <w:numPr>
          <w:ilvl w:val="0"/>
          <w:numId w:val="2"/>
        </w:numPr>
        <w:spacing w:before="100" w:beforeAutospacing="1" w:after="0" w:line="240" w:lineRule="auto"/>
        <w:rPr>
          <w:rFonts w:ascii="Times New Roman" w:eastAsia="Times New Roman" w:hAnsi="Times New Roman" w:cs="Times New Roman"/>
          <w:sz w:val="24"/>
          <w:szCs w:val="24"/>
          <w:lang w:eastAsia="cs-CZ"/>
        </w:rPr>
      </w:pPr>
      <w:hyperlink r:id="rId7" w:anchor="12" w:history="1">
        <w:r w:rsidR="007E2120" w:rsidRPr="007E2120">
          <w:rPr>
            <w:rFonts w:ascii="Times New Roman" w:eastAsia="Times New Roman" w:hAnsi="Times New Roman" w:cs="Times New Roman"/>
            <w:color w:val="000080"/>
            <w:sz w:val="24"/>
            <w:szCs w:val="24"/>
            <w:u w:val="single"/>
            <w:lang w:eastAsia="cs-CZ"/>
          </w:rPr>
          <w:t>https://mapa-metra.cz/lisabon/#12</w:t>
        </w:r>
      </w:hyperlink>
    </w:p>
    <w:p w14:paraId="43FB0199" w14:textId="77777777" w:rsidR="007E2120" w:rsidRPr="007E2120" w:rsidRDefault="00000000" w:rsidP="007E2120">
      <w:pPr>
        <w:numPr>
          <w:ilvl w:val="0"/>
          <w:numId w:val="2"/>
        </w:numPr>
        <w:spacing w:before="100" w:beforeAutospacing="1" w:after="0" w:line="240" w:lineRule="auto"/>
        <w:rPr>
          <w:rFonts w:ascii="Times New Roman" w:eastAsia="Times New Roman" w:hAnsi="Times New Roman" w:cs="Times New Roman"/>
          <w:sz w:val="24"/>
          <w:szCs w:val="24"/>
          <w:lang w:eastAsia="cs-CZ"/>
        </w:rPr>
      </w:pPr>
      <w:hyperlink r:id="rId8" w:history="1">
        <w:r w:rsidR="007E2120" w:rsidRPr="007E2120">
          <w:rPr>
            <w:rFonts w:ascii="Times New Roman" w:eastAsia="Times New Roman" w:hAnsi="Times New Roman" w:cs="Times New Roman"/>
            <w:color w:val="000080"/>
            <w:sz w:val="24"/>
            <w:szCs w:val="24"/>
            <w:u w:val="single"/>
            <w:lang w:eastAsia="cs-CZ"/>
          </w:rPr>
          <w:t>https://www.metrolisboa.pt/en/buy/</w:t>
        </w:r>
      </w:hyperlink>
    </w:p>
    <w:p w14:paraId="0F79294C" w14:textId="77777777" w:rsidR="007E2120" w:rsidRPr="007E2120" w:rsidRDefault="007E2120" w:rsidP="007E2120">
      <w:pPr>
        <w:numPr>
          <w:ilvl w:val="0"/>
          <w:numId w:val="2"/>
        </w:numPr>
        <w:spacing w:before="100" w:beforeAutospacing="1" w:after="0" w:line="240" w:lineRule="auto"/>
        <w:rPr>
          <w:rFonts w:eastAsia="Times New Roman" w:cstheme="minorHAnsi"/>
          <w:sz w:val="24"/>
          <w:szCs w:val="24"/>
          <w:lang w:eastAsia="cs-CZ"/>
        </w:rPr>
      </w:pPr>
      <w:r w:rsidRPr="007E2120">
        <w:rPr>
          <w:rFonts w:eastAsia="Times New Roman" w:cstheme="minorHAnsi"/>
          <w:sz w:val="24"/>
          <w:szCs w:val="24"/>
          <w:lang w:eastAsia="cs-CZ"/>
        </w:rPr>
        <w:t>Historie</w:t>
      </w:r>
    </w:p>
    <w:p w14:paraId="7140F834" w14:textId="77777777" w:rsidR="007E2120" w:rsidRDefault="007E2120" w:rsidP="007E2120">
      <w:pPr>
        <w:spacing w:before="100" w:beforeAutospacing="1" w:after="0" w:line="240" w:lineRule="auto"/>
        <w:ind w:left="720"/>
        <w:rPr>
          <w:rFonts w:eastAsia="Times New Roman" w:cstheme="minorHAnsi"/>
          <w:sz w:val="24"/>
          <w:szCs w:val="24"/>
          <w:lang w:eastAsia="cs-CZ"/>
        </w:rPr>
      </w:pPr>
      <w:r w:rsidRPr="007E2120">
        <w:rPr>
          <w:rFonts w:eastAsia="Times New Roman" w:cstheme="minorHAnsi"/>
          <w:sz w:val="24"/>
          <w:szCs w:val="24"/>
          <w:lang w:eastAsia="cs-CZ"/>
        </w:rPr>
        <w:t>Podle archeologických nálezů lze usuzovat, že na území pozdějšího Lisabonu existovalo již od 12. století př. n. l. fénické obchodní středisko. Fénický termín Allis Ubbo (čili „bezpečný přístav“) je ostatně jedním z možných výkladů původu názvu Lisabon. Řekům bylo osídlení známo pod jménem Olissipo, které bylo převzato lidovou latinou ve formě Olissipona.</w:t>
      </w:r>
    </w:p>
    <w:p w14:paraId="7B1FAAEE" w14:textId="516277E2" w:rsidR="007E2120" w:rsidRDefault="007E2120" w:rsidP="0093244A">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lastRenderedPageBreak/>
        <w:t>Za punských válek stálo Olissipo na straně Římanů a stalo se za odměnu součástí Římské říše s rozsáhlými privilegii (pod názvem Felicitas Julia). Lisabon pod římskou vládou prosperoval a patřil k ohniskům křesťanství na Pyrenejském poloostrově.</w:t>
      </w:r>
    </w:p>
    <w:p w14:paraId="5687D104" w14:textId="77777777" w:rsidR="007E2120" w:rsidRDefault="007E2120" w:rsidP="007E2120">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t>Ve 4. a 5. století n. l. trpělo vpády Alanů a Vandalů a následně bylo začleněno do vizigótské říše.</w:t>
      </w:r>
    </w:p>
    <w:p w14:paraId="7C80AF67" w14:textId="77777777" w:rsidR="007E2120" w:rsidRDefault="007E2120" w:rsidP="007E2120">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t>Někdy kolem roku 711 bylo město dobyto Maury (za nich se nazývalo al-ʾIšbūnah, arabsky الأشبونة), kteří je ovládali až do roku 1147, kdy je v rámci reconquisty dobyl s pomocí anglických, francouzských a německých rytířů první portugalský král Afonso. Hlavním městem Portugalského království se Lisabon stal až o více než sto let později – v roce 1255.</w:t>
      </w:r>
    </w:p>
    <w:p w14:paraId="5E905F5D" w14:textId="77777777" w:rsidR="007E2120" w:rsidRDefault="007E2120" w:rsidP="007E2120">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t>Na přelomu 15. a 16. st., za vlády krále Manuela I., vzrostla důležitost města. V té době se Portugalsko stalo koloniální říší. Každý den připlouvalo do města několik lodí naplněných zbožím a Lisabon se brzy stal jedním z nejbohatších měst v Evropě. [2]</w:t>
      </w:r>
    </w:p>
    <w:p w14:paraId="4BC27D28" w14:textId="77777777" w:rsidR="007E2120" w:rsidRDefault="007E2120" w:rsidP="007E2120">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t>Dne 1. listopadu 1755 zasáhlo město jedno z nejničivějšíc</w:t>
      </w:r>
      <w:r>
        <w:rPr>
          <w:rFonts w:eastAsia="Times New Roman" w:cstheme="minorHAnsi"/>
          <w:sz w:val="24"/>
          <w:szCs w:val="24"/>
          <w:lang w:eastAsia="cs-CZ"/>
        </w:rPr>
        <w:t>h zemětřesení v historii Evropy</w:t>
      </w:r>
      <w:r w:rsidRPr="007E2120">
        <w:rPr>
          <w:rFonts w:eastAsia="Times New Roman" w:cstheme="minorHAnsi"/>
          <w:sz w:val="24"/>
          <w:szCs w:val="24"/>
          <w:lang w:eastAsia="cs-CZ"/>
        </w:rPr>
        <w:t>, které spolu s následnými požáry a vlnou tsunami zničilo velkou část města. Zahynulo tehdy asi 60 000 až 100 000 obyvatel.[3] Velké škody způsobila městu také napoleonská vojska na počátku 19. století a následně modernizační zákony, které způsobily vyloupení řady klášterů a církevních budov.</w:t>
      </w:r>
    </w:p>
    <w:p w14:paraId="5430D4CD" w14:textId="0E6ECD31" w:rsidR="007E2120" w:rsidRPr="007E2120" w:rsidRDefault="007E2120" w:rsidP="007E2120">
      <w:pPr>
        <w:spacing w:before="100" w:beforeAutospacing="1" w:after="0" w:line="240" w:lineRule="auto"/>
        <w:ind w:left="720" w:firstLine="696"/>
        <w:rPr>
          <w:rFonts w:eastAsia="Times New Roman" w:cstheme="minorHAnsi"/>
          <w:sz w:val="24"/>
          <w:szCs w:val="24"/>
          <w:lang w:eastAsia="cs-CZ"/>
        </w:rPr>
      </w:pPr>
      <w:r w:rsidRPr="007E2120">
        <w:rPr>
          <w:rFonts w:eastAsia="Times New Roman" w:cstheme="minorHAnsi"/>
          <w:sz w:val="24"/>
          <w:szCs w:val="24"/>
          <w:lang w:eastAsia="cs-CZ"/>
        </w:rPr>
        <w:t>Lépe se začalo dařit městu v polovině 19. století, kdy byla zahájena moderní výstavba, město bylo rozšířeno a bylo založeno několik parků a významné kulturní instituce.</w:t>
      </w:r>
    </w:p>
    <w:p w14:paraId="7060939D" w14:textId="77777777" w:rsidR="007E2120" w:rsidRPr="007E2120" w:rsidRDefault="007E2120" w:rsidP="007E2120">
      <w:pPr>
        <w:numPr>
          <w:ilvl w:val="0"/>
          <w:numId w:val="2"/>
        </w:numPr>
        <w:spacing w:before="100" w:beforeAutospacing="1" w:after="0" w:line="240" w:lineRule="auto"/>
        <w:rPr>
          <w:rFonts w:eastAsia="Times New Roman" w:cstheme="minorHAnsi"/>
          <w:sz w:val="24"/>
          <w:szCs w:val="24"/>
          <w:lang w:eastAsia="cs-CZ"/>
        </w:rPr>
      </w:pPr>
      <w:r w:rsidRPr="007E2120">
        <w:rPr>
          <w:rFonts w:eastAsia="Times New Roman" w:cstheme="minorHAnsi"/>
          <w:sz w:val="24"/>
          <w:szCs w:val="24"/>
          <w:lang w:eastAsia="cs-CZ"/>
        </w:rPr>
        <w:t>Památky</w:t>
      </w:r>
    </w:p>
    <w:p w14:paraId="440BD164" w14:textId="77777777" w:rsidR="007E2120" w:rsidRPr="007E2120" w:rsidRDefault="00000000" w:rsidP="007E2120">
      <w:pPr>
        <w:spacing w:before="100" w:beforeAutospacing="1" w:after="0" w:line="240" w:lineRule="auto"/>
        <w:ind w:left="720"/>
        <w:rPr>
          <w:rFonts w:eastAsia="Times New Roman" w:cstheme="minorHAnsi"/>
          <w:sz w:val="24"/>
          <w:szCs w:val="24"/>
          <w:lang w:eastAsia="cs-CZ"/>
        </w:rPr>
      </w:pPr>
      <w:hyperlink r:id="rId9" w:history="1">
        <w:r w:rsidR="007E2120" w:rsidRPr="007E2120">
          <w:rPr>
            <w:rFonts w:eastAsia="Times New Roman" w:cstheme="minorHAnsi"/>
            <w:color w:val="202124"/>
            <w:sz w:val="24"/>
            <w:szCs w:val="24"/>
            <w:u w:val="single"/>
            <w:lang w:eastAsia="cs-CZ"/>
          </w:rPr>
          <w:t>Klášter jeronymitů</w:t>
        </w:r>
      </w:hyperlink>
    </w:p>
    <w:p w14:paraId="146CBDC6" w14:textId="77777777" w:rsidR="007E2120" w:rsidRPr="007E2120" w:rsidRDefault="00000000" w:rsidP="007E2120">
      <w:pPr>
        <w:spacing w:before="100" w:beforeAutospacing="1" w:after="0" w:line="240" w:lineRule="auto"/>
        <w:ind w:left="720"/>
        <w:rPr>
          <w:rFonts w:eastAsia="Times New Roman" w:cstheme="minorHAnsi"/>
          <w:sz w:val="24"/>
          <w:szCs w:val="24"/>
          <w:lang w:eastAsia="cs-CZ"/>
        </w:rPr>
      </w:pPr>
      <w:hyperlink r:id="rId10" w:history="1">
        <w:r w:rsidR="007E2120" w:rsidRPr="007E2120">
          <w:rPr>
            <w:rFonts w:eastAsia="Times New Roman" w:cstheme="minorHAnsi"/>
            <w:color w:val="202124"/>
            <w:sz w:val="24"/>
            <w:szCs w:val="24"/>
            <w:u w:val="single"/>
            <w:lang w:eastAsia="cs-CZ"/>
          </w:rPr>
          <w:t>Belémská věž</w:t>
        </w:r>
      </w:hyperlink>
    </w:p>
    <w:p w14:paraId="2AB9239B" w14:textId="77777777" w:rsidR="007E2120" w:rsidRPr="007E2120" w:rsidRDefault="00000000" w:rsidP="007E2120">
      <w:pPr>
        <w:spacing w:before="100" w:beforeAutospacing="1" w:after="0" w:line="240" w:lineRule="auto"/>
        <w:ind w:firstLine="708"/>
        <w:rPr>
          <w:rFonts w:eastAsia="Times New Roman" w:cstheme="minorHAnsi"/>
          <w:sz w:val="24"/>
          <w:szCs w:val="24"/>
          <w:lang w:eastAsia="cs-CZ"/>
        </w:rPr>
      </w:pPr>
      <w:hyperlink r:id="rId11" w:history="1">
        <w:r w:rsidR="007E2120" w:rsidRPr="007E2120">
          <w:rPr>
            <w:rFonts w:eastAsia="Times New Roman" w:cstheme="minorHAnsi"/>
            <w:color w:val="202124"/>
            <w:sz w:val="24"/>
            <w:szCs w:val="24"/>
            <w:u w:val="single"/>
            <w:lang w:eastAsia="cs-CZ"/>
          </w:rPr>
          <w:t>Praça do Comércio</w:t>
        </w:r>
      </w:hyperlink>
    </w:p>
    <w:p w14:paraId="1B97C083" w14:textId="77777777" w:rsidR="007E2120" w:rsidRPr="007E2120" w:rsidRDefault="00000000" w:rsidP="007E2120">
      <w:pPr>
        <w:spacing w:before="100" w:beforeAutospacing="1" w:after="0" w:line="240" w:lineRule="auto"/>
        <w:ind w:firstLine="708"/>
        <w:rPr>
          <w:rFonts w:eastAsia="Times New Roman" w:cstheme="minorHAnsi"/>
          <w:sz w:val="24"/>
          <w:szCs w:val="24"/>
          <w:lang w:eastAsia="cs-CZ"/>
        </w:rPr>
      </w:pPr>
      <w:hyperlink r:id="rId12" w:history="1">
        <w:r w:rsidR="007E2120" w:rsidRPr="007E2120">
          <w:rPr>
            <w:rFonts w:eastAsia="Times New Roman" w:cstheme="minorHAnsi"/>
            <w:color w:val="202124"/>
            <w:sz w:val="24"/>
            <w:szCs w:val="24"/>
            <w:u w:val="single"/>
            <w:lang w:eastAsia="cs-CZ"/>
          </w:rPr>
          <w:t>Castelo de S. Jorge</w:t>
        </w:r>
      </w:hyperlink>
    </w:p>
    <w:p w14:paraId="27C114D8" w14:textId="77777777" w:rsidR="007E2120" w:rsidRPr="007E2120" w:rsidRDefault="00000000" w:rsidP="007E2120">
      <w:pPr>
        <w:spacing w:before="100" w:beforeAutospacing="1" w:after="0" w:line="240" w:lineRule="auto"/>
        <w:ind w:firstLine="708"/>
        <w:rPr>
          <w:rFonts w:eastAsia="Times New Roman" w:cstheme="minorHAnsi"/>
          <w:sz w:val="24"/>
          <w:szCs w:val="24"/>
          <w:lang w:eastAsia="cs-CZ"/>
        </w:rPr>
      </w:pPr>
      <w:hyperlink r:id="rId13" w:history="1">
        <w:r w:rsidR="007E2120" w:rsidRPr="007E2120">
          <w:rPr>
            <w:rFonts w:eastAsia="Times New Roman" w:cstheme="minorHAnsi"/>
            <w:color w:val="202124"/>
            <w:sz w:val="24"/>
            <w:szCs w:val="24"/>
            <w:u w:val="single"/>
            <w:lang w:eastAsia="cs-CZ"/>
          </w:rPr>
          <w:t>Igreja de São Vicente de Fora</w:t>
        </w:r>
      </w:hyperlink>
    </w:p>
    <w:p w14:paraId="35495F3D" w14:textId="77777777" w:rsidR="007E2120" w:rsidRPr="007E2120" w:rsidRDefault="00000000" w:rsidP="007E2120">
      <w:pPr>
        <w:spacing w:before="100" w:beforeAutospacing="1" w:after="0" w:line="240" w:lineRule="auto"/>
        <w:ind w:firstLine="708"/>
        <w:rPr>
          <w:rFonts w:eastAsia="Times New Roman" w:cstheme="minorHAnsi"/>
          <w:sz w:val="24"/>
          <w:szCs w:val="24"/>
          <w:lang w:eastAsia="cs-CZ"/>
        </w:rPr>
      </w:pPr>
      <w:hyperlink r:id="rId14" w:history="1">
        <w:r w:rsidR="007E2120" w:rsidRPr="007E2120">
          <w:rPr>
            <w:rFonts w:eastAsia="Times New Roman" w:cstheme="minorHAnsi"/>
            <w:color w:val="202124"/>
            <w:sz w:val="24"/>
            <w:szCs w:val="24"/>
            <w:u w:val="single"/>
            <w:lang w:eastAsia="cs-CZ"/>
          </w:rPr>
          <w:t>Lisbon Cathedral</w:t>
        </w:r>
      </w:hyperlink>
    </w:p>
    <w:p w14:paraId="5AD7668C" w14:textId="6EDC3D2A" w:rsidR="007E2120" w:rsidRDefault="007E2120" w:rsidP="007E2120">
      <w:pPr>
        <w:spacing w:before="100" w:beforeAutospacing="1" w:after="0" w:line="301" w:lineRule="atLeast"/>
        <w:rPr>
          <w:rFonts w:eastAsia="Times New Roman" w:cstheme="minorHAnsi"/>
          <w:sz w:val="24"/>
          <w:szCs w:val="24"/>
          <w:lang w:eastAsia="cs-CZ"/>
        </w:rPr>
      </w:pPr>
    </w:p>
    <w:p w14:paraId="12237314" w14:textId="77777777" w:rsidR="007E2120" w:rsidRPr="007E2120" w:rsidRDefault="007E2120" w:rsidP="007E2120">
      <w:pPr>
        <w:spacing w:before="100" w:beforeAutospacing="1" w:after="0" w:line="301" w:lineRule="atLeast"/>
        <w:rPr>
          <w:rFonts w:eastAsia="Times New Roman" w:cstheme="minorHAnsi"/>
          <w:sz w:val="24"/>
          <w:szCs w:val="24"/>
          <w:lang w:eastAsia="cs-CZ"/>
        </w:rPr>
      </w:pPr>
    </w:p>
    <w:p w14:paraId="0588B27E" w14:textId="1FBB4895" w:rsidR="007E2120" w:rsidRPr="007E2120" w:rsidRDefault="007E2120" w:rsidP="007E2120">
      <w:pPr>
        <w:numPr>
          <w:ilvl w:val="0"/>
          <w:numId w:val="3"/>
        </w:numPr>
        <w:spacing w:before="100" w:beforeAutospacing="1" w:after="0" w:line="301" w:lineRule="atLeast"/>
        <w:rPr>
          <w:rFonts w:eastAsia="Times New Roman" w:cstheme="minorHAnsi"/>
          <w:sz w:val="24"/>
          <w:szCs w:val="24"/>
          <w:lang w:eastAsia="cs-CZ"/>
        </w:rPr>
      </w:pPr>
      <w:r w:rsidRPr="007E2120">
        <w:rPr>
          <w:rFonts w:eastAsia="Times New Roman" w:cstheme="minorHAnsi"/>
          <w:color w:val="3C4043"/>
          <w:sz w:val="24"/>
          <w:szCs w:val="24"/>
          <w:lang w:eastAsia="cs-CZ"/>
        </w:rPr>
        <w:t>vylety v okolÍ</w:t>
      </w:r>
    </w:p>
    <w:p w14:paraId="732DD278" w14:textId="4EFE1C18" w:rsidR="007E2120" w:rsidRPr="007E2120" w:rsidRDefault="007E2120" w:rsidP="007E2120">
      <w:pPr>
        <w:spacing w:before="100" w:beforeAutospacing="1" w:after="0" w:line="301" w:lineRule="atLeast"/>
        <w:ind w:firstLine="708"/>
        <w:rPr>
          <w:rFonts w:eastAsia="Times New Roman" w:cstheme="minorHAnsi"/>
          <w:sz w:val="24"/>
          <w:szCs w:val="24"/>
          <w:lang w:eastAsia="cs-CZ"/>
        </w:rPr>
      </w:pPr>
      <w:r w:rsidRPr="007E2120">
        <w:rPr>
          <w:rFonts w:ascii="Calibri" w:eastAsia="Times New Roman" w:hAnsi="Calibri" w:cs="Calibri"/>
          <w:color w:val="222222"/>
          <w:sz w:val="24"/>
          <w:szCs w:val="24"/>
          <w:lang w:eastAsia="cs-CZ"/>
        </w:rPr>
        <w:lastRenderedPageBreak/>
        <w:t>Praia da Ursa</w:t>
      </w:r>
    </w:p>
    <w:p w14:paraId="3FF02906" w14:textId="77777777" w:rsidR="007E2120" w:rsidRPr="007E2120" w:rsidRDefault="007E2120" w:rsidP="007E2120">
      <w:pPr>
        <w:keepNext/>
        <w:spacing w:after="0" w:line="301" w:lineRule="atLeast"/>
        <w:ind w:firstLine="708"/>
        <w:outlineLvl w:val="2"/>
        <w:rPr>
          <w:rFonts w:ascii="Times New Roman" w:eastAsia="Times New Roman" w:hAnsi="Times New Roman" w:cs="Times New Roman"/>
          <w:b/>
          <w:bCs/>
          <w:sz w:val="24"/>
          <w:szCs w:val="24"/>
          <w:lang w:eastAsia="cs-CZ"/>
        </w:rPr>
      </w:pPr>
      <w:r w:rsidRPr="007E2120">
        <w:rPr>
          <w:rFonts w:ascii="Calibri" w:eastAsia="Times New Roman" w:hAnsi="Calibri" w:cs="Calibri"/>
          <w:color w:val="222222"/>
          <w:sz w:val="24"/>
          <w:szCs w:val="24"/>
          <w:lang w:eastAsia="cs-CZ"/>
        </w:rPr>
        <w:t>Cabo da Roca</w:t>
      </w:r>
    </w:p>
    <w:p w14:paraId="7B62A684" w14:textId="77777777" w:rsidR="007E2120" w:rsidRPr="007E2120" w:rsidRDefault="007E2120" w:rsidP="007E2120">
      <w:pPr>
        <w:keepNext/>
        <w:spacing w:after="0" w:line="301" w:lineRule="atLeast"/>
        <w:ind w:firstLine="708"/>
        <w:outlineLvl w:val="2"/>
        <w:rPr>
          <w:rFonts w:ascii="Times New Roman" w:eastAsia="Times New Roman" w:hAnsi="Times New Roman" w:cs="Times New Roman"/>
          <w:b/>
          <w:bCs/>
          <w:sz w:val="24"/>
          <w:szCs w:val="24"/>
          <w:lang w:eastAsia="cs-CZ"/>
        </w:rPr>
      </w:pPr>
      <w:r w:rsidRPr="007E2120">
        <w:rPr>
          <w:rFonts w:ascii="Calibri" w:eastAsia="Times New Roman" w:hAnsi="Calibri" w:cs="Calibri"/>
          <w:color w:val="222222"/>
          <w:sz w:val="24"/>
          <w:szCs w:val="24"/>
          <w:lang w:eastAsia="cs-CZ"/>
        </w:rPr>
        <w:t>Pohádkové město Sintra</w:t>
      </w:r>
    </w:p>
    <w:p w14:paraId="129AFFE8" w14:textId="77777777" w:rsidR="007E2120" w:rsidRPr="007E2120" w:rsidRDefault="007E2120" w:rsidP="007E2120">
      <w:pPr>
        <w:keepNext/>
        <w:spacing w:after="0" w:line="301" w:lineRule="atLeast"/>
        <w:ind w:firstLine="708"/>
        <w:outlineLvl w:val="2"/>
        <w:rPr>
          <w:rFonts w:ascii="Times New Roman" w:eastAsia="Times New Roman" w:hAnsi="Times New Roman" w:cs="Times New Roman"/>
          <w:b/>
          <w:bCs/>
          <w:sz w:val="24"/>
          <w:szCs w:val="24"/>
          <w:lang w:eastAsia="cs-CZ"/>
        </w:rPr>
      </w:pPr>
      <w:r w:rsidRPr="007E2120">
        <w:rPr>
          <w:rFonts w:ascii="Calibri" w:eastAsia="Times New Roman" w:hAnsi="Calibri" w:cs="Calibri"/>
          <w:color w:val="222222"/>
          <w:sz w:val="24"/>
          <w:szCs w:val="24"/>
          <w:lang w:eastAsia="cs-CZ"/>
        </w:rPr>
        <w:t>Přístavní městečko Cascais</w:t>
      </w:r>
    </w:p>
    <w:p w14:paraId="5F5814C3" w14:textId="77777777" w:rsidR="007E2120" w:rsidRPr="007E2120" w:rsidRDefault="007E2120" w:rsidP="007E2120">
      <w:pPr>
        <w:spacing w:before="100" w:beforeAutospacing="1" w:after="0" w:line="301" w:lineRule="atLeast"/>
        <w:rPr>
          <w:rFonts w:ascii="Times New Roman" w:eastAsia="Times New Roman" w:hAnsi="Times New Roman" w:cs="Times New Roman"/>
          <w:sz w:val="24"/>
          <w:szCs w:val="24"/>
          <w:lang w:eastAsia="cs-CZ"/>
        </w:rPr>
      </w:pPr>
    </w:p>
    <w:p w14:paraId="54D69E48" w14:textId="5D3EFB55" w:rsidR="007E2120" w:rsidRDefault="00BD71C6" w:rsidP="007E2120">
      <w:pPr>
        <w:pStyle w:val="Odstavecseseznamem"/>
        <w:numPr>
          <w:ilvl w:val="0"/>
          <w:numId w:val="6"/>
        </w:numPr>
        <w:rPr>
          <w:sz w:val="24"/>
          <w:szCs w:val="24"/>
        </w:rPr>
      </w:pPr>
      <w:r>
        <w:rPr>
          <w:sz w:val="24"/>
          <w:szCs w:val="24"/>
        </w:rPr>
        <w:t>osobnost</w:t>
      </w:r>
    </w:p>
    <w:p w14:paraId="5E6DAE5B" w14:textId="77777777" w:rsidR="0093244A" w:rsidRDefault="0093244A" w:rsidP="0093244A">
      <w:pPr>
        <w:pStyle w:val="Odstavecseseznamem"/>
        <w:rPr>
          <w:sz w:val="24"/>
          <w:szCs w:val="24"/>
        </w:rPr>
      </w:pPr>
    </w:p>
    <w:p w14:paraId="3D17B762" w14:textId="7819A02C" w:rsidR="00BD71C6" w:rsidRDefault="00BD71C6" w:rsidP="00BD71C6">
      <w:pPr>
        <w:pStyle w:val="Odstavecseseznamem"/>
        <w:rPr>
          <w:sz w:val="24"/>
          <w:szCs w:val="24"/>
        </w:rPr>
      </w:pPr>
      <w:r w:rsidRPr="00BD71C6">
        <w:rPr>
          <w:sz w:val="24"/>
          <w:szCs w:val="24"/>
        </w:rPr>
        <w:t>Fernando António Nogueira Pessoa (13. června 1888 Lisabon — 30. listopadu 1935 tamtéž), známý častěji jako Fernando Pessoa, byl portugalský spisovatel a básník.</w:t>
      </w:r>
    </w:p>
    <w:p w14:paraId="39202FFB" w14:textId="77777777" w:rsidR="00BD71C6" w:rsidRDefault="00BD71C6" w:rsidP="00BD71C6">
      <w:pPr>
        <w:pStyle w:val="Odstavecseseznamem"/>
        <w:rPr>
          <w:sz w:val="24"/>
          <w:szCs w:val="24"/>
        </w:rPr>
      </w:pPr>
    </w:p>
    <w:p w14:paraId="25CE9355" w14:textId="0DA587AC" w:rsidR="00BD71C6" w:rsidRDefault="00BD71C6" w:rsidP="00BD71C6">
      <w:pPr>
        <w:pStyle w:val="Odstavecseseznamem"/>
        <w:numPr>
          <w:ilvl w:val="0"/>
          <w:numId w:val="6"/>
        </w:numPr>
        <w:rPr>
          <w:sz w:val="24"/>
          <w:szCs w:val="24"/>
        </w:rPr>
      </w:pPr>
      <w:r>
        <w:rPr>
          <w:sz w:val="24"/>
          <w:szCs w:val="24"/>
        </w:rPr>
        <w:t>Musíte ochutnat</w:t>
      </w:r>
    </w:p>
    <w:p w14:paraId="1D977DEB" w14:textId="77777777" w:rsidR="00BD71C6" w:rsidRDefault="00BD71C6" w:rsidP="00BD71C6">
      <w:pPr>
        <w:pStyle w:val="Odstavecseseznamem"/>
        <w:rPr>
          <w:sz w:val="24"/>
          <w:szCs w:val="24"/>
        </w:rPr>
      </w:pPr>
    </w:p>
    <w:p w14:paraId="34488A28" w14:textId="1023EC2C" w:rsidR="00BD71C6" w:rsidRDefault="00BD71C6" w:rsidP="00BD71C6">
      <w:pPr>
        <w:pStyle w:val="Odstavecseseznamem"/>
        <w:rPr>
          <w:sz w:val="24"/>
          <w:szCs w:val="24"/>
        </w:rPr>
      </w:pPr>
      <w:r w:rsidRPr="00BD71C6">
        <w:rPr>
          <w:sz w:val="24"/>
          <w:szCs w:val="24"/>
        </w:rPr>
        <w:t>Pastéis de Nat</w:t>
      </w:r>
      <w:r>
        <w:rPr>
          <w:sz w:val="24"/>
          <w:szCs w:val="24"/>
        </w:rPr>
        <w:t>a (sladké pečivo)</w:t>
      </w:r>
    </w:p>
    <w:p w14:paraId="618D567D" w14:textId="452E09A5" w:rsidR="00BD71C6" w:rsidRDefault="00BD71C6" w:rsidP="00BD71C6">
      <w:pPr>
        <w:pStyle w:val="Odstavecseseznamem"/>
        <w:rPr>
          <w:sz w:val="24"/>
          <w:szCs w:val="24"/>
        </w:rPr>
      </w:pPr>
      <w:r w:rsidRPr="00BD71C6">
        <w:rPr>
          <w:sz w:val="24"/>
          <w:szCs w:val="24"/>
        </w:rPr>
        <w:t>Bifana Sendviče</w:t>
      </w:r>
      <w:r>
        <w:rPr>
          <w:sz w:val="24"/>
          <w:szCs w:val="24"/>
        </w:rPr>
        <w:t xml:space="preserve"> (vegetariánský sendvič)</w:t>
      </w:r>
    </w:p>
    <w:p w14:paraId="11D6B49F" w14:textId="0D6BD6DB" w:rsidR="00BD71C6" w:rsidRDefault="00BD71C6" w:rsidP="00BD71C6">
      <w:pPr>
        <w:pStyle w:val="Odstavecseseznamem"/>
        <w:rPr>
          <w:sz w:val="24"/>
          <w:szCs w:val="24"/>
        </w:rPr>
      </w:pPr>
      <w:r w:rsidRPr="00BD71C6">
        <w:rPr>
          <w:sz w:val="24"/>
          <w:szCs w:val="24"/>
        </w:rPr>
        <w:t>tabúleh (rajčatový salát s bulgurem)</w:t>
      </w:r>
    </w:p>
    <w:p w14:paraId="132AA2C7" w14:textId="77777777" w:rsidR="00BD71C6" w:rsidRDefault="00BD71C6" w:rsidP="00BD71C6">
      <w:pPr>
        <w:pStyle w:val="Odstavecseseznamem"/>
        <w:rPr>
          <w:sz w:val="24"/>
          <w:szCs w:val="24"/>
        </w:rPr>
      </w:pPr>
    </w:p>
    <w:p w14:paraId="2C2628FC" w14:textId="55F764E9" w:rsidR="00BD71C6" w:rsidRDefault="0093244A" w:rsidP="00BD71C6">
      <w:pPr>
        <w:pStyle w:val="Odstavecseseznamem"/>
        <w:numPr>
          <w:ilvl w:val="0"/>
          <w:numId w:val="6"/>
        </w:numPr>
        <w:rPr>
          <w:sz w:val="24"/>
          <w:szCs w:val="24"/>
        </w:rPr>
      </w:pPr>
      <w:r>
        <w:rPr>
          <w:sz w:val="24"/>
          <w:szCs w:val="24"/>
        </w:rPr>
        <w:t>Měna</w:t>
      </w:r>
    </w:p>
    <w:p w14:paraId="556EDE84" w14:textId="6F299F87" w:rsidR="0093244A" w:rsidRDefault="0093244A" w:rsidP="0093244A">
      <w:pPr>
        <w:pStyle w:val="Odstavecseseznamem"/>
        <w:rPr>
          <w:sz w:val="24"/>
          <w:szCs w:val="24"/>
        </w:rPr>
      </w:pPr>
      <w:r>
        <w:rPr>
          <w:sz w:val="24"/>
          <w:szCs w:val="24"/>
        </w:rPr>
        <w:t>Euro</w:t>
      </w:r>
    </w:p>
    <w:p w14:paraId="07B3ABF2" w14:textId="77777777" w:rsidR="0093244A" w:rsidRDefault="0093244A" w:rsidP="0093244A">
      <w:pPr>
        <w:pStyle w:val="Odstavecseseznamem"/>
        <w:rPr>
          <w:sz w:val="24"/>
          <w:szCs w:val="24"/>
        </w:rPr>
      </w:pPr>
    </w:p>
    <w:p w14:paraId="0716698C" w14:textId="5B6393FD" w:rsidR="0093244A" w:rsidRDefault="0093244A" w:rsidP="0093244A">
      <w:pPr>
        <w:pStyle w:val="Odstavecseseznamem"/>
        <w:numPr>
          <w:ilvl w:val="0"/>
          <w:numId w:val="6"/>
        </w:numPr>
        <w:rPr>
          <w:sz w:val="24"/>
          <w:szCs w:val="24"/>
        </w:rPr>
      </w:pPr>
      <w:r>
        <w:rPr>
          <w:sz w:val="24"/>
          <w:szCs w:val="24"/>
        </w:rPr>
        <w:t>Benzín na 1 l</w:t>
      </w:r>
    </w:p>
    <w:p w14:paraId="78DFC6CC" w14:textId="1502F91A" w:rsidR="0093244A" w:rsidRDefault="0093244A" w:rsidP="0093244A">
      <w:pPr>
        <w:pStyle w:val="Odstavecseseznamem"/>
        <w:rPr>
          <w:sz w:val="24"/>
          <w:szCs w:val="24"/>
        </w:rPr>
      </w:pPr>
      <w:r>
        <w:rPr>
          <w:sz w:val="24"/>
          <w:szCs w:val="24"/>
        </w:rPr>
        <w:t>41-53 Kč (1.70-2.20 eur)</w:t>
      </w:r>
    </w:p>
    <w:p w14:paraId="7C621F9C" w14:textId="77777777" w:rsidR="0093244A" w:rsidRDefault="0093244A" w:rsidP="0093244A">
      <w:pPr>
        <w:pStyle w:val="Odstavecseseznamem"/>
        <w:rPr>
          <w:sz w:val="24"/>
          <w:szCs w:val="24"/>
        </w:rPr>
      </w:pPr>
    </w:p>
    <w:p w14:paraId="6E99DCDB" w14:textId="77777777" w:rsidR="00BD71C6" w:rsidRPr="00BD71C6" w:rsidRDefault="00BD71C6" w:rsidP="00BD71C6">
      <w:pPr>
        <w:rPr>
          <w:sz w:val="24"/>
          <w:szCs w:val="24"/>
        </w:rPr>
      </w:pPr>
    </w:p>
    <w:sectPr w:rsidR="00BD71C6" w:rsidRPr="00BD7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90"/>
    <w:multiLevelType w:val="hybridMultilevel"/>
    <w:tmpl w:val="78A02A02"/>
    <w:lvl w:ilvl="0" w:tplc="C4C8E4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01A71"/>
    <w:multiLevelType w:val="multilevel"/>
    <w:tmpl w:val="1FA8E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26081"/>
    <w:multiLevelType w:val="hybridMultilevel"/>
    <w:tmpl w:val="E37A5B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6696970"/>
    <w:multiLevelType w:val="hybridMultilevel"/>
    <w:tmpl w:val="76CA912E"/>
    <w:lvl w:ilvl="0" w:tplc="C4C8E40E">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516029A9"/>
    <w:multiLevelType w:val="multilevel"/>
    <w:tmpl w:val="DC1A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F4219"/>
    <w:multiLevelType w:val="hybridMultilevel"/>
    <w:tmpl w:val="DA0EE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1691856">
    <w:abstractNumId w:val="0"/>
  </w:num>
  <w:num w:numId="2" w16cid:durableId="1795364496">
    <w:abstractNumId w:val="4"/>
  </w:num>
  <w:num w:numId="3" w16cid:durableId="657731111">
    <w:abstractNumId w:val="1"/>
  </w:num>
  <w:num w:numId="4" w16cid:durableId="2080977941">
    <w:abstractNumId w:val="3"/>
  </w:num>
  <w:num w:numId="5" w16cid:durableId="843200643">
    <w:abstractNumId w:val="2"/>
  </w:num>
  <w:num w:numId="6" w16cid:durableId="851604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8D9"/>
    <w:rsid w:val="00182348"/>
    <w:rsid w:val="0042141D"/>
    <w:rsid w:val="00541F3C"/>
    <w:rsid w:val="007738D9"/>
    <w:rsid w:val="007E2120"/>
    <w:rsid w:val="008B4DEB"/>
    <w:rsid w:val="0093244A"/>
    <w:rsid w:val="00A96F80"/>
    <w:rsid w:val="00BD7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1597"/>
  <w15:chartTrackingRefBased/>
  <w15:docId w15:val="{366D7D75-B821-4218-ACF2-A0D5EA34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E2120"/>
    <w:pPr>
      <w:keepNext/>
      <w:spacing w:before="100" w:beforeAutospacing="1" w:after="119"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141D"/>
    <w:pPr>
      <w:ind w:left="720"/>
      <w:contextualSpacing/>
    </w:pPr>
  </w:style>
  <w:style w:type="character" w:customStyle="1" w:styleId="w8qarf">
    <w:name w:val="w8qarf"/>
    <w:basedOn w:val="Standardnpsmoodstavce"/>
    <w:rsid w:val="0042141D"/>
  </w:style>
  <w:style w:type="character" w:customStyle="1" w:styleId="lrzxr">
    <w:name w:val="lrzxr"/>
    <w:basedOn w:val="Standardnpsmoodstavce"/>
    <w:rsid w:val="0042141D"/>
  </w:style>
  <w:style w:type="character" w:customStyle="1" w:styleId="Nadpis3Char">
    <w:name w:val="Nadpis 3 Char"/>
    <w:basedOn w:val="Standardnpsmoodstavce"/>
    <w:link w:val="Nadpis3"/>
    <w:uiPriority w:val="9"/>
    <w:rsid w:val="007E212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E2120"/>
    <w:rPr>
      <w:color w:val="000080"/>
      <w:u w:val="single"/>
    </w:rPr>
  </w:style>
  <w:style w:type="character" w:styleId="Siln">
    <w:name w:val="Strong"/>
    <w:basedOn w:val="Standardnpsmoodstavce"/>
    <w:uiPriority w:val="22"/>
    <w:qFormat/>
    <w:rsid w:val="007E2120"/>
    <w:rPr>
      <w:b/>
      <w:bCs/>
    </w:rPr>
  </w:style>
  <w:style w:type="paragraph" w:styleId="Normlnweb">
    <w:name w:val="Normal (Web)"/>
    <w:basedOn w:val="Normln"/>
    <w:uiPriority w:val="99"/>
    <w:semiHidden/>
    <w:unhideWhenUsed/>
    <w:rsid w:val="007E2120"/>
    <w:pPr>
      <w:spacing w:before="100" w:beforeAutospacing="1" w:after="119"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3803">
      <w:bodyDiv w:val="1"/>
      <w:marLeft w:val="0"/>
      <w:marRight w:val="0"/>
      <w:marTop w:val="0"/>
      <w:marBottom w:val="0"/>
      <w:divBdr>
        <w:top w:val="none" w:sz="0" w:space="0" w:color="auto"/>
        <w:left w:val="none" w:sz="0" w:space="0" w:color="auto"/>
        <w:bottom w:val="none" w:sz="0" w:space="0" w:color="auto"/>
        <w:right w:val="none" w:sz="0" w:space="0" w:color="auto"/>
      </w:divBdr>
    </w:div>
    <w:div w:id="1413237974">
      <w:bodyDiv w:val="1"/>
      <w:marLeft w:val="0"/>
      <w:marRight w:val="0"/>
      <w:marTop w:val="0"/>
      <w:marBottom w:val="0"/>
      <w:divBdr>
        <w:top w:val="none" w:sz="0" w:space="0" w:color="auto"/>
        <w:left w:val="none" w:sz="0" w:space="0" w:color="auto"/>
        <w:bottom w:val="none" w:sz="0" w:space="0" w:color="auto"/>
        <w:right w:val="none" w:sz="0" w:space="0" w:color="auto"/>
      </w:divBdr>
    </w:div>
    <w:div w:id="16338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lisboa.pt/en/buy/" TargetMode="External"/><Relationship Id="rId13" Type="http://schemas.openxmlformats.org/officeDocument/2006/relationships/hyperlink" Target="https://www.google.com/search?sca_esv=566241734&amp;rlz=1C1GCEU_csCZ1076&amp;q=Igreja+de+S&#227;o+Vicente+de+Fora&amp;stick=H4sIAAAAAAAAAONgFuLQz9U3MMnJSVLiBLEszLKTLLQUs5Ot9HPykxNLMvPz4AyrxJKSosRkELN4EaucZ3pRalaiQkqqQvDhxfkKYZnJqXklqSC-W35RIgDz84riWwAAAA&amp;sa=X&amp;ved=2ahUKEwjPwPXpgbSBAxUD7LsIHQqqDfcQ2coHegQIdxAB" TargetMode="External"/><Relationship Id="rId3" Type="http://schemas.openxmlformats.org/officeDocument/2006/relationships/settings" Target="settings.xml"/><Relationship Id="rId7" Type="http://schemas.openxmlformats.org/officeDocument/2006/relationships/hyperlink" Target="https://mapa-metra.cz/lisabon/" TargetMode="External"/><Relationship Id="rId12" Type="http://schemas.openxmlformats.org/officeDocument/2006/relationships/hyperlink" Target="https://www.google.com/search?sca_esv=566241734&amp;rlz=1C1GCEU_csCZ1076&amp;q=Castelo+de+S.+Jorge&amp;stick=H4sIAAAAAAAAAONgFuLQz9U3MMnJSVLiBLEsjHKMCrQUs5Ot9HPykxNLMvPz4AyrxJKSosRkELN4Eauwc2JxSWpOvkJKqkKwnoJXflF6KgBieNjoUAAAAA&amp;sa=X&amp;ved=2ahUKEwjPwPXpgbSBAxUD7LsIHQqqDfcQ2coHegQIfRA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search?sca_esv=566241734&amp;rlz=1C1GCEU_csCZ1076&amp;q=Pra&#231;a+do+Com&#233;rcio&amp;stick=H4sIAAAAAAAAAONgFuLQz9U3MMnJSVLiBLHSjXOMi7UUs5Ot9HPykxNLMvPz4AyrxJKSosRkELN4EatwQFHi4eWJCin5Cs75uYdXFiVn5gMAAUQva1AAAAA&amp;sa=X&amp;ved=2ahUKEwjPwPXpgbSBAxUD7LsIHQqqDfcQ2coHegQIEBAB"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ogle.com/search?sca_esv=566241734&amp;rlz=1C1GCEU_csCZ1076&amp;q=Bel&#233;msk&#225;+v&#283;&#382;&amp;stick=H4sIAAAAAAAAAONgFuLQz9U3MMnJSVLiBLFM05MqzLQUs5Ot9HPykxNLMvPz4AyrxJKSosRkELN4EauAU2rO4ZW5xdmHFyqUHZl9dB8AZg8sY00AAAA&amp;sa=X&amp;ved=2ahUKEwjPwPXpgbSBAxUD7LsIHQqqDfcQ2coHegQIERAB" TargetMode="External"/><Relationship Id="rId4" Type="http://schemas.openxmlformats.org/officeDocument/2006/relationships/webSettings" Target="webSettings.xml"/><Relationship Id="rId9" Type="http://schemas.openxmlformats.org/officeDocument/2006/relationships/hyperlink" Target="https://www.google.com/search?sca_esv=566241734&amp;rlz=1C1GCEU_csCZ1076&amp;q=Kl&#225;&#353;ter+jeronymit&#367;&amp;stick=H4sIAAAAAAAAAONgFuLQz9U3MMnJSVLiBLFMDSyzy7QUs5Ot9HPykxNLMvPz4AyrxJKSosRkELN4Eauod87hhUcXlqQWKWSlFuXnVeZmlhxdDwB32YjuUgAAAA&amp;sa=X&amp;ved=2ahUKEwjPwPXpgbSBAxUD7LsIHQqqDfcQ2coHegQIEhAB" TargetMode="External"/><Relationship Id="rId14" Type="http://schemas.openxmlformats.org/officeDocument/2006/relationships/hyperlink" Target="https://www.google.com/search?sca_esv=566241734&amp;rlz=1C1GCEU_csCZ1076&amp;q=Lisbon+Cathedral&amp;stick=H4sIAAAAAAAAAONgFuLQz9U3MMnJSVLiBLEM04yqqrQUs5Ot9HPykxNLMvPz4AyrxJKSosRkELN4EauAT2ZxUn6egnNiSUZqSlFiDgCa3HpFTQAAAA&amp;sa=X&amp;ved=2ahUKEwjPwPXpgbSBAxUD7LsIHQqqDfcQ2coHegQIexA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3814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Jechová Anna</dc:creator>
  <cp:keywords/>
  <dc:description/>
  <cp:lastModifiedBy>Jechová Anna</cp:lastModifiedBy>
  <cp:revision>2</cp:revision>
  <dcterms:created xsi:type="dcterms:W3CDTF">2023-10-05T08:00:00Z</dcterms:created>
  <dcterms:modified xsi:type="dcterms:W3CDTF">2023-10-05T08:00:00Z</dcterms:modified>
</cp:coreProperties>
</file>