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42FCF" w14:textId="397922A5" w:rsidR="00220405" w:rsidRPr="00B208AF" w:rsidRDefault="00220405">
      <w:pPr>
        <w:rPr>
          <w:rFonts w:ascii="Calibri" w:hAnsi="Calibri" w:cs="Calibri"/>
        </w:rPr>
      </w:pPr>
      <w:r w:rsidRPr="00B208AF">
        <w:rPr>
          <w:rFonts w:ascii="Calibri" w:hAnsi="Calibri" w:cs="Calibri"/>
        </w:rPr>
        <w:t xml:space="preserve">Stockholm </w:t>
      </w:r>
    </w:p>
    <w:p w14:paraId="743B4CF8" w14:textId="7201508B" w:rsidR="00220405" w:rsidRPr="00B208AF" w:rsidRDefault="00220405">
      <w:pPr>
        <w:rPr>
          <w:rFonts w:ascii="Calibri" w:hAnsi="Calibri" w:cs="Calibri"/>
          <w:color w:val="202122"/>
          <w:shd w:val="clear" w:color="auto" w:fill="FFFFFF"/>
        </w:rPr>
      </w:pPr>
      <w:r w:rsidRPr="00B208AF">
        <w:rPr>
          <w:rFonts w:ascii="Calibri" w:hAnsi="Calibri" w:cs="Calibri"/>
          <w:b/>
          <w:bCs/>
          <w:color w:val="202122"/>
        </w:rPr>
        <w:t>Stockholm</w:t>
      </w:r>
      <w:r w:rsidRPr="00B208AF">
        <w:rPr>
          <w:rFonts w:ascii="Calibri" w:hAnsi="Calibri" w:cs="Calibri"/>
          <w:color w:val="202122"/>
          <w:shd w:val="clear" w:color="auto" w:fill="FFFFFF"/>
        </w:rPr>
        <w:t xml:space="preserve"> hlavní město </w:t>
      </w:r>
      <w:hyperlink r:id="rId4" w:tooltip="Švédsko" w:history="1">
        <w:r w:rsidRPr="00B208AF">
          <w:rPr>
            <w:rStyle w:val="Hypertextovodkaz"/>
            <w:rFonts w:ascii="Calibri" w:hAnsi="Calibri" w:cs="Calibri"/>
            <w:color w:val="795CB2"/>
          </w:rPr>
          <w:t>Švédska</w:t>
        </w:r>
      </w:hyperlink>
      <w:r w:rsidRPr="00B208AF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r w:rsidRPr="00B208AF">
        <w:rPr>
          <w:rFonts w:ascii="Calibri" w:hAnsi="Calibri" w:cs="Calibri"/>
          <w:color w:val="202122"/>
          <w:shd w:val="clear" w:color="auto" w:fill="FFFFFF"/>
        </w:rPr>
        <w:t>a nejlidnatější region této země. Žije zde</w:t>
      </w:r>
      <w:r w:rsidRPr="00B208AF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r w:rsidRPr="00B208AF">
        <w:rPr>
          <w:rStyle w:val="wd"/>
          <w:rFonts w:ascii="Calibri" w:hAnsi="Calibri" w:cs="Calibri"/>
          <w:color w:val="202122"/>
        </w:rPr>
        <w:t>přibližně 979 tisíc</w:t>
      </w:r>
      <w:r w:rsidRPr="00B208AF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r w:rsidRPr="00B208AF">
        <w:rPr>
          <w:rFonts w:ascii="Calibri" w:hAnsi="Calibri" w:cs="Calibri"/>
          <w:color w:val="202122"/>
          <w:shd w:val="clear" w:color="auto" w:fill="FFFFFF"/>
        </w:rPr>
        <w:t>obyvatel, přibližně 1,4 milionu ve</w:t>
      </w:r>
      <w:r w:rsidRPr="00B208AF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hyperlink r:id="rId5" w:tooltip="Stockholmská aglomerace" w:history="1">
        <w:r w:rsidRPr="00B208AF">
          <w:rPr>
            <w:rStyle w:val="Hypertextovodkaz"/>
            <w:rFonts w:ascii="Calibri" w:hAnsi="Calibri" w:cs="Calibri"/>
            <w:color w:val="795CB2"/>
          </w:rPr>
          <w:t>větší </w:t>
        </w:r>
        <w:r w:rsidRPr="00B208AF">
          <w:rPr>
            <w:rStyle w:val="Hypertextovodkaz"/>
            <w:rFonts w:ascii="Calibri" w:hAnsi="Calibri" w:cs="Calibri"/>
            <w:color w:val="795CB2"/>
          </w:rPr>
          <w:t>m</w:t>
        </w:r>
        <w:r w:rsidRPr="00B208AF">
          <w:rPr>
            <w:rStyle w:val="Hypertextovodkaz"/>
            <w:rFonts w:ascii="Calibri" w:hAnsi="Calibri" w:cs="Calibri"/>
            <w:color w:val="795CB2"/>
          </w:rPr>
          <w:t>ěstské oblasti</w:t>
        </w:r>
      </w:hyperlink>
      <w:r w:rsidRPr="00B208AF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r w:rsidRPr="00B208AF">
        <w:rPr>
          <w:rFonts w:ascii="Calibri" w:hAnsi="Calibri" w:cs="Calibri"/>
          <w:color w:val="202122"/>
          <w:shd w:val="clear" w:color="auto" w:fill="FFFFFF"/>
        </w:rPr>
        <w:t>a 2,2 milionu v </w:t>
      </w:r>
      <w:hyperlink r:id="rId6" w:tooltip="Stockholmská aglomerace" w:history="1">
        <w:r w:rsidRPr="00B208AF">
          <w:rPr>
            <w:rStyle w:val="Hypertextovodkaz"/>
            <w:rFonts w:ascii="Calibri" w:hAnsi="Calibri" w:cs="Calibri"/>
            <w:color w:val="795CB2"/>
          </w:rPr>
          <w:t>metropolitní oblasti</w:t>
        </w:r>
      </w:hyperlink>
      <w:r w:rsidRPr="00B208AF">
        <w:rPr>
          <w:rFonts w:ascii="Calibri" w:hAnsi="Calibri" w:cs="Calibri"/>
          <w:color w:val="202122"/>
          <w:shd w:val="clear" w:color="auto" w:fill="FFFFFF"/>
        </w:rPr>
        <w:t>. Město se rozkládá na 14 ostrovech na pobřeží jihovýchodního Švédska u ústí jezera</w:t>
      </w:r>
      <w:r w:rsidRPr="00B208AF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proofErr w:type="spellStart"/>
      <w:r w:rsidRPr="00B208AF">
        <w:rPr>
          <w:rFonts w:ascii="Calibri" w:hAnsi="Calibri" w:cs="Calibri"/>
        </w:rPr>
        <w:fldChar w:fldCharType="begin"/>
      </w:r>
      <w:r w:rsidRPr="00B208AF">
        <w:rPr>
          <w:rFonts w:ascii="Calibri" w:hAnsi="Calibri" w:cs="Calibri"/>
        </w:rPr>
        <w:instrText>HYPERLINK "https://cs.wikipedia.org/wiki/M%C3%A4laren" \o "Mälaren"</w:instrText>
      </w:r>
      <w:r w:rsidRPr="00B208AF">
        <w:rPr>
          <w:rFonts w:ascii="Calibri" w:hAnsi="Calibri" w:cs="Calibri"/>
        </w:rPr>
      </w:r>
      <w:r w:rsidRPr="00B208AF">
        <w:rPr>
          <w:rFonts w:ascii="Calibri" w:hAnsi="Calibri" w:cs="Calibri"/>
        </w:rPr>
        <w:fldChar w:fldCharType="separate"/>
      </w:r>
      <w:r w:rsidRPr="00B208AF">
        <w:rPr>
          <w:rStyle w:val="Hypertextovodkaz"/>
          <w:rFonts w:ascii="Calibri" w:hAnsi="Calibri" w:cs="Calibri"/>
          <w:color w:val="795CB2"/>
        </w:rPr>
        <w:t>Mälaren</w:t>
      </w:r>
      <w:proofErr w:type="spellEnd"/>
      <w:r w:rsidRPr="00B208AF">
        <w:rPr>
          <w:rFonts w:ascii="Calibri" w:hAnsi="Calibri" w:cs="Calibri"/>
        </w:rPr>
        <w:fldChar w:fldCharType="end"/>
      </w:r>
      <w:r w:rsidRPr="00B208AF">
        <w:rPr>
          <w:rFonts w:ascii="Calibri" w:hAnsi="Calibri" w:cs="Calibri"/>
          <w:color w:val="202122"/>
          <w:shd w:val="clear" w:color="auto" w:fill="FFFFFF"/>
        </w:rPr>
        <w:t>. Tato oblast byla osídlena již v </w:t>
      </w:r>
      <w:hyperlink r:id="rId7" w:tooltip="Doba kamenná" w:history="1">
        <w:r w:rsidRPr="00B208AF">
          <w:rPr>
            <w:rStyle w:val="Hypertextovodkaz"/>
            <w:rFonts w:ascii="Calibri" w:hAnsi="Calibri" w:cs="Calibri"/>
            <w:color w:val="795CB2"/>
          </w:rPr>
          <w:t>době kamenné</w:t>
        </w:r>
      </w:hyperlink>
      <w:r w:rsidRPr="00B208AF">
        <w:rPr>
          <w:rFonts w:ascii="Calibri" w:hAnsi="Calibri" w:cs="Calibri"/>
          <w:color w:val="202122"/>
          <w:shd w:val="clear" w:color="auto" w:fill="FFFFFF"/>
        </w:rPr>
        <w:t>, tedy 6 000 př. n. l. a samotné město bylo oficiálně založeno roku</w:t>
      </w:r>
      <w:r w:rsidRPr="00B208AF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hyperlink r:id="rId8" w:tooltip="1252" w:history="1">
        <w:r w:rsidRPr="00B208AF">
          <w:rPr>
            <w:rStyle w:val="Hypertextovodkaz"/>
            <w:rFonts w:ascii="Calibri" w:hAnsi="Calibri" w:cs="Calibri"/>
            <w:color w:val="795CB2"/>
          </w:rPr>
          <w:t>1252</w:t>
        </w:r>
      </w:hyperlink>
      <w:r w:rsidRPr="00B208AF">
        <w:rPr>
          <w:rFonts w:ascii="Calibri" w:hAnsi="Calibri" w:cs="Calibri"/>
          <w:color w:val="202122"/>
          <w:shd w:val="clear" w:color="auto" w:fill="FFFFFF"/>
        </w:rPr>
        <w:t xml:space="preserve"> pod názvem </w:t>
      </w:r>
      <w:proofErr w:type="spellStart"/>
      <w:r w:rsidRPr="00B208AF">
        <w:rPr>
          <w:rFonts w:ascii="Calibri" w:hAnsi="Calibri" w:cs="Calibri"/>
          <w:color w:val="202122"/>
          <w:shd w:val="clear" w:color="auto" w:fill="FFFFFF"/>
        </w:rPr>
        <w:t>Birger</w:t>
      </w:r>
      <w:proofErr w:type="spellEnd"/>
      <w:r w:rsidRPr="00B208AF">
        <w:rPr>
          <w:rFonts w:ascii="Calibri" w:hAnsi="Calibri" w:cs="Calibri"/>
          <w:color w:val="202122"/>
          <w:shd w:val="clear" w:color="auto" w:fill="FFFFFF"/>
        </w:rPr>
        <w:t xml:space="preserve"> Jarl.</w:t>
      </w:r>
    </w:p>
    <w:p w14:paraId="58053462" w14:textId="78BAE6A5" w:rsidR="00220405" w:rsidRPr="00B208AF" w:rsidRDefault="00220405">
      <w:pPr>
        <w:rPr>
          <w:rFonts w:ascii="Calibri" w:hAnsi="Calibri" w:cs="Calibr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A5EE0" w:rsidRPr="00B208AF" w14:paraId="6978EA41" w14:textId="77777777" w:rsidTr="006A5EE0">
        <w:tc>
          <w:tcPr>
            <w:tcW w:w="3020" w:type="dxa"/>
          </w:tcPr>
          <w:p w14:paraId="491EC0CA" w14:textId="66711454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měsíc</w:t>
            </w:r>
          </w:p>
        </w:tc>
        <w:tc>
          <w:tcPr>
            <w:tcW w:w="3021" w:type="dxa"/>
          </w:tcPr>
          <w:p w14:paraId="3BD6E704" w14:textId="6A1D52E9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Průměrná teplota(</w:t>
            </w:r>
            <w:r w:rsidRPr="00B208AF">
              <w:rPr>
                <w:rFonts w:ascii="Calibri" w:hAnsi="Calibri" w:cs="Calibri"/>
                <w:color w:val="202124"/>
                <w:shd w:val="clear" w:color="auto" w:fill="FFFFFF"/>
              </w:rPr>
              <w:t>°C</w:t>
            </w:r>
            <w:r w:rsidRPr="00B208AF">
              <w:rPr>
                <w:rFonts w:ascii="Calibri" w:hAnsi="Calibri" w:cs="Calibri"/>
                <w:color w:val="202124"/>
                <w:shd w:val="clear" w:color="auto" w:fill="FFFFFF"/>
              </w:rPr>
              <w:t>)</w:t>
            </w:r>
          </w:p>
        </w:tc>
        <w:tc>
          <w:tcPr>
            <w:tcW w:w="3021" w:type="dxa"/>
          </w:tcPr>
          <w:p w14:paraId="3E6951EE" w14:textId="4B486C6B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Srážky (mm)</w:t>
            </w:r>
          </w:p>
        </w:tc>
      </w:tr>
      <w:tr w:rsidR="006A5EE0" w:rsidRPr="00B208AF" w14:paraId="7E383506" w14:textId="77777777" w:rsidTr="006A5EE0">
        <w:tc>
          <w:tcPr>
            <w:tcW w:w="3020" w:type="dxa"/>
          </w:tcPr>
          <w:p w14:paraId="5EBFB4CD" w14:textId="56D6612E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Leden</w:t>
            </w:r>
          </w:p>
        </w:tc>
        <w:tc>
          <w:tcPr>
            <w:tcW w:w="3021" w:type="dxa"/>
          </w:tcPr>
          <w:p w14:paraId="7B87F99B" w14:textId="6AA1295F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-1,5</w:t>
            </w:r>
          </w:p>
        </w:tc>
        <w:tc>
          <w:tcPr>
            <w:tcW w:w="3021" w:type="dxa"/>
          </w:tcPr>
          <w:p w14:paraId="2A7FA70C" w14:textId="2948E2F3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39</w:t>
            </w:r>
          </w:p>
        </w:tc>
      </w:tr>
      <w:tr w:rsidR="006A5EE0" w:rsidRPr="00B208AF" w14:paraId="7D2A9F5F" w14:textId="77777777" w:rsidTr="006A5EE0">
        <w:tc>
          <w:tcPr>
            <w:tcW w:w="3020" w:type="dxa"/>
          </w:tcPr>
          <w:p w14:paraId="4D5713D3" w14:textId="51E8D314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Únor</w:t>
            </w:r>
          </w:p>
        </w:tc>
        <w:tc>
          <w:tcPr>
            <w:tcW w:w="3021" w:type="dxa"/>
          </w:tcPr>
          <w:p w14:paraId="20A06E2E" w14:textId="5B919DEB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-1,4</w:t>
            </w:r>
          </w:p>
        </w:tc>
        <w:tc>
          <w:tcPr>
            <w:tcW w:w="3021" w:type="dxa"/>
          </w:tcPr>
          <w:p w14:paraId="45AF9D19" w14:textId="61215D00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27</w:t>
            </w:r>
          </w:p>
        </w:tc>
      </w:tr>
      <w:tr w:rsidR="006A5EE0" w:rsidRPr="00B208AF" w14:paraId="696BD9D2" w14:textId="77777777" w:rsidTr="006A5EE0">
        <w:tc>
          <w:tcPr>
            <w:tcW w:w="3020" w:type="dxa"/>
          </w:tcPr>
          <w:p w14:paraId="6730F0CD" w14:textId="6EFF1A98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Březen</w:t>
            </w:r>
          </w:p>
        </w:tc>
        <w:tc>
          <w:tcPr>
            <w:tcW w:w="3021" w:type="dxa"/>
          </w:tcPr>
          <w:p w14:paraId="5B92DAE3" w14:textId="2E456717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1,5</w:t>
            </w:r>
          </w:p>
        </w:tc>
        <w:tc>
          <w:tcPr>
            <w:tcW w:w="3021" w:type="dxa"/>
          </w:tcPr>
          <w:p w14:paraId="2BE41E51" w14:textId="1F44DFA4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26</w:t>
            </w:r>
          </w:p>
        </w:tc>
      </w:tr>
      <w:tr w:rsidR="006A5EE0" w:rsidRPr="00B208AF" w14:paraId="412F34B8" w14:textId="77777777" w:rsidTr="006A5EE0">
        <w:tc>
          <w:tcPr>
            <w:tcW w:w="3020" w:type="dxa"/>
          </w:tcPr>
          <w:p w14:paraId="699049AB" w14:textId="461BE6BA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Duben</w:t>
            </w:r>
          </w:p>
        </w:tc>
        <w:tc>
          <w:tcPr>
            <w:tcW w:w="3021" w:type="dxa"/>
          </w:tcPr>
          <w:p w14:paraId="5F67130A" w14:textId="70E93279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7,0</w:t>
            </w:r>
          </w:p>
        </w:tc>
        <w:tc>
          <w:tcPr>
            <w:tcW w:w="3021" w:type="dxa"/>
          </w:tcPr>
          <w:p w14:paraId="10525262" w14:textId="4A04684A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30</w:t>
            </w:r>
          </w:p>
        </w:tc>
      </w:tr>
      <w:tr w:rsidR="006A5EE0" w:rsidRPr="00B208AF" w14:paraId="0390F7AB" w14:textId="77777777" w:rsidTr="006A5EE0">
        <w:tc>
          <w:tcPr>
            <w:tcW w:w="3020" w:type="dxa"/>
          </w:tcPr>
          <w:p w14:paraId="4B065CBF" w14:textId="314BC3B5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Květen</w:t>
            </w:r>
          </w:p>
        </w:tc>
        <w:tc>
          <w:tcPr>
            <w:tcW w:w="3021" w:type="dxa"/>
          </w:tcPr>
          <w:p w14:paraId="4E20E66D" w14:textId="72F4F323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12,1</w:t>
            </w:r>
          </w:p>
        </w:tc>
        <w:tc>
          <w:tcPr>
            <w:tcW w:w="3021" w:type="dxa"/>
          </w:tcPr>
          <w:p w14:paraId="5F34B1AC" w14:textId="74F7F70D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30</w:t>
            </w:r>
          </w:p>
        </w:tc>
      </w:tr>
      <w:tr w:rsidR="006A5EE0" w:rsidRPr="00B208AF" w14:paraId="07B96D41" w14:textId="77777777" w:rsidTr="006A5EE0">
        <w:tc>
          <w:tcPr>
            <w:tcW w:w="3020" w:type="dxa"/>
          </w:tcPr>
          <w:p w14:paraId="6B7A08FA" w14:textId="595B9E2F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Červen</w:t>
            </w:r>
          </w:p>
        </w:tc>
        <w:tc>
          <w:tcPr>
            <w:tcW w:w="3021" w:type="dxa"/>
          </w:tcPr>
          <w:p w14:paraId="43B73EF4" w14:textId="35CE18D7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16,2</w:t>
            </w:r>
          </w:p>
        </w:tc>
        <w:tc>
          <w:tcPr>
            <w:tcW w:w="3021" w:type="dxa"/>
          </w:tcPr>
          <w:p w14:paraId="67F6F247" w14:textId="57207FA8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45</w:t>
            </w:r>
          </w:p>
        </w:tc>
      </w:tr>
      <w:tr w:rsidR="006A5EE0" w:rsidRPr="00B208AF" w14:paraId="6DC330A1" w14:textId="77777777" w:rsidTr="006A5EE0">
        <w:tc>
          <w:tcPr>
            <w:tcW w:w="3020" w:type="dxa"/>
          </w:tcPr>
          <w:p w14:paraId="6FA119D2" w14:textId="1CCDF396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Červenec</w:t>
            </w:r>
          </w:p>
        </w:tc>
        <w:tc>
          <w:tcPr>
            <w:tcW w:w="3021" w:type="dxa"/>
          </w:tcPr>
          <w:p w14:paraId="12688ADF" w14:textId="673F4322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19,6</w:t>
            </w:r>
          </w:p>
        </w:tc>
        <w:tc>
          <w:tcPr>
            <w:tcW w:w="3021" w:type="dxa"/>
          </w:tcPr>
          <w:p w14:paraId="4FA450F9" w14:textId="1F1A8500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72</w:t>
            </w:r>
          </w:p>
        </w:tc>
      </w:tr>
      <w:tr w:rsidR="006A5EE0" w:rsidRPr="00B208AF" w14:paraId="6FE83DE7" w14:textId="77777777" w:rsidTr="006A5EE0">
        <w:tc>
          <w:tcPr>
            <w:tcW w:w="3020" w:type="dxa"/>
          </w:tcPr>
          <w:p w14:paraId="742D77F6" w14:textId="72107B91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Srpen</w:t>
            </w:r>
          </w:p>
        </w:tc>
        <w:tc>
          <w:tcPr>
            <w:tcW w:w="3021" w:type="dxa"/>
          </w:tcPr>
          <w:p w14:paraId="0F6012BA" w14:textId="67780395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18,3</w:t>
            </w:r>
          </w:p>
        </w:tc>
        <w:tc>
          <w:tcPr>
            <w:tcW w:w="3021" w:type="dxa"/>
          </w:tcPr>
          <w:p w14:paraId="73BB34DF" w14:textId="0F81E944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66</w:t>
            </w:r>
          </w:p>
        </w:tc>
      </w:tr>
      <w:tr w:rsidR="006A5EE0" w:rsidRPr="00B208AF" w14:paraId="12602F42" w14:textId="77777777" w:rsidTr="006A5EE0">
        <w:tc>
          <w:tcPr>
            <w:tcW w:w="3020" w:type="dxa"/>
          </w:tcPr>
          <w:p w14:paraId="3B9BC087" w14:textId="5C9DE310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Září</w:t>
            </w:r>
          </w:p>
        </w:tc>
        <w:tc>
          <w:tcPr>
            <w:tcW w:w="3021" w:type="dxa"/>
          </w:tcPr>
          <w:p w14:paraId="6135CD63" w14:textId="27672D20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13,6</w:t>
            </w:r>
          </w:p>
        </w:tc>
        <w:tc>
          <w:tcPr>
            <w:tcW w:w="3021" w:type="dxa"/>
          </w:tcPr>
          <w:p w14:paraId="681540B4" w14:textId="48049B92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55</w:t>
            </w:r>
          </w:p>
        </w:tc>
      </w:tr>
      <w:tr w:rsidR="006A5EE0" w:rsidRPr="00B208AF" w14:paraId="045B62E0" w14:textId="77777777" w:rsidTr="006A5EE0">
        <w:tc>
          <w:tcPr>
            <w:tcW w:w="3020" w:type="dxa"/>
          </w:tcPr>
          <w:p w14:paraId="0F019FBE" w14:textId="183CF310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Říjen</w:t>
            </w:r>
          </w:p>
        </w:tc>
        <w:tc>
          <w:tcPr>
            <w:tcW w:w="3021" w:type="dxa"/>
          </w:tcPr>
          <w:p w14:paraId="4C59E84E" w14:textId="2E99588F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7,6</w:t>
            </w:r>
          </w:p>
        </w:tc>
        <w:tc>
          <w:tcPr>
            <w:tcW w:w="3021" w:type="dxa"/>
          </w:tcPr>
          <w:p w14:paraId="3031DF97" w14:textId="32F0EB61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50</w:t>
            </w:r>
          </w:p>
        </w:tc>
      </w:tr>
      <w:tr w:rsidR="006A5EE0" w:rsidRPr="00B208AF" w14:paraId="78EB5CEA" w14:textId="77777777" w:rsidTr="006A5EE0">
        <w:tc>
          <w:tcPr>
            <w:tcW w:w="3020" w:type="dxa"/>
          </w:tcPr>
          <w:p w14:paraId="40ECD5A3" w14:textId="7B9D7E71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Listopad</w:t>
            </w:r>
          </w:p>
        </w:tc>
        <w:tc>
          <w:tcPr>
            <w:tcW w:w="3021" w:type="dxa"/>
          </w:tcPr>
          <w:p w14:paraId="58CC92C6" w14:textId="0B8E61AB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3,8</w:t>
            </w:r>
          </w:p>
        </w:tc>
        <w:tc>
          <w:tcPr>
            <w:tcW w:w="3021" w:type="dxa"/>
          </w:tcPr>
          <w:p w14:paraId="3B27977D" w14:textId="36ACC751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53</w:t>
            </w:r>
          </w:p>
        </w:tc>
      </w:tr>
      <w:tr w:rsidR="006A5EE0" w:rsidRPr="00B208AF" w14:paraId="0C9E85B2" w14:textId="77777777" w:rsidTr="006A5EE0">
        <w:tc>
          <w:tcPr>
            <w:tcW w:w="3020" w:type="dxa"/>
          </w:tcPr>
          <w:p w14:paraId="78587A49" w14:textId="1996F62E" w:rsidR="006A5EE0" w:rsidRPr="00B208AF" w:rsidRDefault="006A5EE0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 xml:space="preserve">Prosinec </w:t>
            </w:r>
          </w:p>
        </w:tc>
        <w:tc>
          <w:tcPr>
            <w:tcW w:w="3021" w:type="dxa"/>
          </w:tcPr>
          <w:p w14:paraId="75583754" w14:textId="483670DF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0,2</w:t>
            </w:r>
          </w:p>
        </w:tc>
        <w:tc>
          <w:tcPr>
            <w:tcW w:w="3021" w:type="dxa"/>
          </w:tcPr>
          <w:p w14:paraId="544F989C" w14:textId="1E2F6BAC" w:rsidR="006A5EE0" w:rsidRPr="00B208AF" w:rsidRDefault="00B208AF">
            <w:pPr>
              <w:rPr>
                <w:rFonts w:ascii="Calibri" w:hAnsi="Calibri" w:cs="Calibri"/>
              </w:rPr>
            </w:pPr>
            <w:r w:rsidRPr="00B208AF">
              <w:rPr>
                <w:rFonts w:ascii="Calibri" w:hAnsi="Calibri" w:cs="Calibri"/>
              </w:rPr>
              <w:t>46</w:t>
            </w:r>
          </w:p>
        </w:tc>
      </w:tr>
    </w:tbl>
    <w:p w14:paraId="07D61C01" w14:textId="47307CBB" w:rsidR="006A5EE0" w:rsidRPr="00B208AF" w:rsidRDefault="006A5EE0">
      <w:pPr>
        <w:rPr>
          <w:rFonts w:ascii="Calibri" w:hAnsi="Calibri" w:cs="Calibri"/>
        </w:rPr>
      </w:pPr>
    </w:p>
    <w:p w14:paraId="23610279" w14:textId="19E71596" w:rsidR="00220405" w:rsidRPr="00B208AF" w:rsidRDefault="00220405">
      <w:pPr>
        <w:rPr>
          <w:rFonts w:ascii="Calibri" w:hAnsi="Calibri" w:cs="Calibri"/>
        </w:rPr>
      </w:pPr>
      <w:r w:rsidRPr="00B208AF">
        <w:rPr>
          <w:rFonts w:ascii="Calibri" w:hAnsi="Calibri" w:cs="Calibri"/>
        </w:rPr>
        <w:t>Mapa Stockholmu:</w:t>
      </w:r>
    </w:p>
    <w:p w14:paraId="08F03A5C" w14:textId="77777777" w:rsidR="00220405" w:rsidRDefault="00220405"/>
    <w:p w14:paraId="4B897269" w14:textId="189CB376" w:rsidR="00220405" w:rsidRDefault="00220405">
      <w:r>
        <w:fldChar w:fldCharType="begin"/>
      </w:r>
      <w:r>
        <w:instrText xml:space="preserve"> INCLUDEPICTURE "/Users/terezkajebozi/Library/Group Containers/UBF8T346G9.ms/WebArchiveCopyPasteTempFiles/com.microsoft.Word/stockholm-mapa-stareho-mesta.jpg"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310E84E" wp14:editId="5CD2A8A5">
            <wp:extent cx="5760720" cy="3993515"/>
            <wp:effectExtent l="0" t="0" r="5080" b="0"/>
            <wp:docPr id="914718716" name="Obrázek 4" descr="Stockholm - Průvodce do kapsy online i ke stažení zdarma - památky a  zajímavosti, doprava, ubytování a další tipy na cestu do Stockholmu –  Průvodce do kap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ckholm - Průvodce do kapsy online i ke stažení zdarma - památky a  zajímavosti, doprava, ubytování a další tipy na cestu do Stockholmu –  Průvodce do kaps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1A252AB" w14:textId="77777777" w:rsidR="00220405" w:rsidRDefault="00220405"/>
    <w:p w14:paraId="4693E638" w14:textId="2FC47ECA" w:rsidR="00220405" w:rsidRDefault="00220405" w:rsidP="00220405"/>
    <w:p w14:paraId="7EA0B442" w14:textId="179AE685" w:rsidR="006A5EE0" w:rsidRPr="006A5EE0" w:rsidRDefault="006A5EE0" w:rsidP="006A5EE0">
      <w:pPr>
        <w:spacing w:before="72"/>
        <w:outlineLvl w:val="2"/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</w:pPr>
      <w:r w:rsidRPr="006A5EE0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lastRenderedPageBreak/>
        <w:t xml:space="preserve">Veřejná </w:t>
      </w:r>
      <w:proofErr w:type="gramStart"/>
      <w:r w:rsidRPr="006A5EE0">
        <w:rPr>
          <w:rFonts w:ascii="Calibri" w:eastAsia="Times New Roman" w:hAnsi="Calibri" w:cs="Calibri"/>
          <w:b/>
          <w:bCs/>
          <w:color w:val="000000"/>
          <w:kern w:val="0"/>
          <w:lang w:eastAsia="cs-CZ"/>
          <w14:ligatures w14:val="none"/>
        </w:rPr>
        <w:t>doprava</w:t>
      </w:r>
      <w:r w:rsidRPr="006A5EE0">
        <w:rPr>
          <w:rFonts w:ascii="Calibri" w:eastAsia="Times New Roman" w:hAnsi="Calibri" w:cs="Calibri"/>
          <w:color w:val="54595D"/>
          <w:kern w:val="0"/>
          <w:lang w:eastAsia="cs-CZ"/>
          <w14:ligatures w14:val="none"/>
        </w:rPr>
        <w:t>[</w:t>
      </w:r>
      <w:proofErr w:type="gramEnd"/>
      <w:r w:rsidRPr="00B208AF">
        <w:rPr>
          <w:rFonts w:ascii="Calibri" w:eastAsia="Times New Roman" w:hAnsi="Calibri" w:cs="Calibri"/>
          <w:color w:val="54595D"/>
          <w:kern w:val="0"/>
          <w:lang w:eastAsia="cs-CZ"/>
          <w14:ligatures w14:val="none"/>
        </w:rPr>
        <w:t>‚</w:t>
      </w:r>
    </w:p>
    <w:p w14:paraId="763042B5" w14:textId="05083E53" w:rsidR="006A5EE0" w:rsidRPr="00B208AF" w:rsidRDefault="006A5EE0" w:rsidP="00B208AF">
      <w:pPr>
        <w:pStyle w:val="Normlnweb"/>
        <w:spacing w:before="120" w:beforeAutospacing="0" w:after="120" w:afterAutospacing="0"/>
        <w:rPr>
          <w:rFonts w:ascii="Calibri" w:hAnsi="Calibri" w:cs="Calibri"/>
          <w:color w:val="202122"/>
        </w:rPr>
      </w:pPr>
      <w:r w:rsidRPr="006A5EE0">
        <w:rPr>
          <w:rFonts w:ascii="Calibri" w:hAnsi="Calibri" w:cs="Calibri"/>
          <w:color w:val="202122"/>
        </w:rPr>
        <w:t>Stockholm má rozsáhlou síť veřejné dopravy zajišťovanou mnoha dopravci. Patří pod ní </w:t>
      </w:r>
      <w:hyperlink r:id="rId10" w:tooltip="Metro ve Stockholmu" w:history="1">
        <w:r w:rsidRPr="006A5EE0">
          <w:rPr>
            <w:rFonts w:ascii="Calibri" w:hAnsi="Calibri" w:cs="Calibri"/>
            <w:color w:val="795CB2"/>
            <w:u w:val="single"/>
          </w:rPr>
          <w:t>metro</w:t>
        </w:r>
      </w:hyperlink>
      <w:r w:rsidRPr="006A5EE0">
        <w:rPr>
          <w:rFonts w:ascii="Calibri" w:hAnsi="Calibri" w:cs="Calibri"/>
          <w:color w:val="202122"/>
        </w:rPr>
        <w:t> třemi hlavními trasami (zelená, červená a modrá), které jsou různě rozvětvené do celkem sedmi linek (10, 11, 13, 14, 17, 18, 19), </w:t>
      </w:r>
      <w:hyperlink r:id="rId11" w:tooltip="Tramvaj" w:history="1">
        <w:r w:rsidRPr="006A5EE0">
          <w:rPr>
            <w:rFonts w:ascii="Calibri" w:hAnsi="Calibri" w:cs="Calibri"/>
            <w:color w:val="795CB2"/>
            <w:u w:val="single"/>
          </w:rPr>
          <w:t>tramvaje</w:t>
        </w:r>
      </w:hyperlink>
      <w:r w:rsidRPr="006A5EE0">
        <w:rPr>
          <w:rFonts w:ascii="Calibri" w:hAnsi="Calibri" w:cs="Calibri"/>
          <w:color w:val="202122"/>
        </w:rPr>
        <w:t>, které jezdí na pěti linkách (7, 7N, 12, 21 a 22) a </w:t>
      </w:r>
      <w:hyperlink r:id="rId12" w:tooltip="Autobus" w:history="1">
        <w:r w:rsidRPr="006A5EE0">
          <w:rPr>
            <w:rFonts w:ascii="Calibri" w:hAnsi="Calibri" w:cs="Calibri"/>
            <w:color w:val="795CB2"/>
            <w:u w:val="single"/>
          </w:rPr>
          <w:t>autobusy</w:t>
        </w:r>
      </w:hyperlink>
      <w:r w:rsidRPr="006A5EE0">
        <w:rPr>
          <w:rFonts w:ascii="Calibri" w:hAnsi="Calibri" w:cs="Calibri"/>
          <w:color w:val="202122"/>
        </w:rPr>
        <w:t>, tzv. </w:t>
      </w:r>
      <w:proofErr w:type="spellStart"/>
      <w:r w:rsidRPr="006A5EE0">
        <w:rPr>
          <w:rFonts w:ascii="Calibri" w:hAnsi="Calibri" w:cs="Calibri"/>
          <w:i/>
          <w:iCs/>
          <w:color w:val="202122"/>
        </w:rPr>
        <w:t>Blåbuss</w:t>
      </w:r>
      <w:proofErr w:type="spellEnd"/>
      <w:r w:rsidRPr="006A5EE0">
        <w:rPr>
          <w:rFonts w:ascii="Calibri" w:hAnsi="Calibri" w:cs="Calibri"/>
          <w:color w:val="202122"/>
        </w:rPr>
        <w:t xml:space="preserve"> (modré autobusy), které se dělí na městské a příměstské. Do veřejné městské dopravy pak </w:t>
      </w:r>
      <w:proofErr w:type="gramStart"/>
      <w:r w:rsidRPr="006A5EE0">
        <w:rPr>
          <w:rFonts w:ascii="Calibri" w:hAnsi="Calibri" w:cs="Calibri"/>
          <w:color w:val="202122"/>
        </w:rPr>
        <w:t>patří</w:t>
      </w:r>
      <w:proofErr w:type="gramEnd"/>
      <w:r w:rsidRPr="006A5EE0">
        <w:rPr>
          <w:rFonts w:ascii="Calibri" w:hAnsi="Calibri" w:cs="Calibri"/>
          <w:color w:val="202122"/>
        </w:rPr>
        <w:t xml:space="preserve"> ještě příměstská železnice se sedmi linkami spojující Stockholm s důležitými městy v okolí a regionální železnice (obdoba </w:t>
      </w:r>
      <w:hyperlink r:id="rId13" w:tooltip="Rychlodráha" w:history="1">
        <w:r w:rsidRPr="006A5EE0">
          <w:rPr>
            <w:rFonts w:ascii="Calibri" w:hAnsi="Calibri" w:cs="Calibri"/>
            <w:color w:val="795CB2"/>
            <w:u w:val="single"/>
          </w:rPr>
          <w:t>rychlodráhy</w:t>
        </w:r>
      </w:hyperlink>
      <w:r w:rsidRPr="006A5EE0">
        <w:rPr>
          <w:rFonts w:ascii="Calibri" w:hAnsi="Calibri" w:cs="Calibri"/>
          <w:color w:val="202122"/>
        </w:rPr>
        <w:t>, nebo </w:t>
      </w:r>
      <w:hyperlink r:id="rId14" w:tooltip="S-Bahn" w:history="1">
        <w:r w:rsidRPr="006A5EE0">
          <w:rPr>
            <w:rFonts w:ascii="Calibri" w:hAnsi="Calibri" w:cs="Calibri"/>
            <w:color w:val="795CB2"/>
            <w:u w:val="single"/>
          </w:rPr>
          <w:t>S-</w:t>
        </w:r>
        <w:proofErr w:type="spellStart"/>
        <w:r w:rsidRPr="006A5EE0">
          <w:rPr>
            <w:rFonts w:ascii="Calibri" w:hAnsi="Calibri" w:cs="Calibri"/>
            <w:color w:val="795CB2"/>
            <w:u w:val="single"/>
          </w:rPr>
          <w:t>Bahn</w:t>
        </w:r>
        <w:proofErr w:type="spellEnd"/>
      </w:hyperlink>
      <w:r w:rsidRPr="006A5EE0">
        <w:rPr>
          <w:rFonts w:ascii="Calibri" w:hAnsi="Calibri" w:cs="Calibri"/>
          <w:color w:val="202122"/>
        </w:rPr>
        <w:t>), tzv. </w:t>
      </w:r>
      <w:proofErr w:type="spellStart"/>
      <w:r w:rsidRPr="006A5EE0">
        <w:rPr>
          <w:rFonts w:ascii="Calibri" w:hAnsi="Calibri" w:cs="Calibri"/>
          <w:i/>
          <w:iCs/>
          <w:color w:val="202122"/>
        </w:rPr>
        <w:t>Lokaltåg</w:t>
      </w:r>
      <w:proofErr w:type="spellEnd"/>
      <w:r w:rsidRPr="006A5EE0">
        <w:rPr>
          <w:rFonts w:ascii="Calibri" w:hAnsi="Calibri" w:cs="Calibri"/>
          <w:color w:val="202122"/>
        </w:rPr>
        <w:t>.</w:t>
      </w:r>
      <w:r w:rsidR="00B208AF" w:rsidRPr="00B208AF">
        <w:rPr>
          <w:rFonts w:ascii="Calibri" w:hAnsi="Calibri" w:cs="Calibri"/>
          <w:color w:val="202122"/>
        </w:rPr>
        <w:t xml:space="preserve"> </w:t>
      </w:r>
      <w:r w:rsidR="00B208AF" w:rsidRPr="00B208AF">
        <w:rPr>
          <w:rFonts w:ascii="Calibri" w:hAnsi="Calibri" w:cs="Calibri"/>
          <w:color w:val="202122"/>
        </w:rPr>
        <w:t>Základní cena za jednorázovou jízdenku platnou 75 minut je 37 </w:t>
      </w:r>
      <w:hyperlink r:id="rId15" w:tooltip="Švédská koruna" w:history="1">
        <w:r w:rsidR="00B208AF" w:rsidRPr="00B208AF">
          <w:rPr>
            <w:rFonts w:ascii="Calibri" w:hAnsi="Calibri" w:cs="Calibri"/>
            <w:color w:val="795CB2"/>
            <w:u w:val="single"/>
          </w:rPr>
          <w:t>SEK</w:t>
        </w:r>
      </w:hyperlink>
      <w:r w:rsidR="00B208AF" w:rsidRPr="00B208AF">
        <w:rPr>
          <w:rFonts w:ascii="Calibri" w:hAnsi="Calibri" w:cs="Calibri"/>
          <w:color w:val="202122"/>
        </w:rPr>
        <w:t xml:space="preserve">, měsíční předplacená jízdenka stojí 930 SEK. Dostupné jsou také jízdenky pro turisty, jednodenní nebo </w:t>
      </w:r>
      <w:proofErr w:type="gramStart"/>
      <w:r w:rsidR="00B208AF" w:rsidRPr="00B208AF">
        <w:rPr>
          <w:rFonts w:ascii="Calibri" w:hAnsi="Calibri" w:cs="Calibri"/>
          <w:color w:val="202122"/>
        </w:rPr>
        <w:t>třídenní,</w:t>
      </w:r>
      <w:proofErr w:type="gramEnd"/>
      <w:r w:rsidR="00B208AF" w:rsidRPr="00B208AF">
        <w:rPr>
          <w:rFonts w:ascii="Calibri" w:hAnsi="Calibri" w:cs="Calibri"/>
          <w:color w:val="202122"/>
        </w:rPr>
        <w:t xml:space="preserve"> apod. Ve Stockholmské MHD se již několik let nepoužívá systém tarifních pásem, platí se dle doby jízdy.</w:t>
      </w:r>
    </w:p>
    <w:p w14:paraId="294FE648" w14:textId="19F0EA7B" w:rsidR="006A5EE0" w:rsidRPr="00B208AF" w:rsidRDefault="006A5EE0" w:rsidP="006A5EE0">
      <w:pPr>
        <w:spacing w:before="120" w:after="120"/>
        <w:rPr>
          <w:rFonts w:ascii="Calibri" w:eastAsia="Times New Roman" w:hAnsi="Calibri" w:cs="Calibri"/>
          <w:color w:val="202122"/>
          <w:kern w:val="0"/>
          <w:lang w:eastAsia="cs-CZ"/>
          <w14:ligatures w14:val="none"/>
        </w:rPr>
      </w:pPr>
      <w:r w:rsidRPr="00B208AF">
        <w:rPr>
          <w:rFonts w:ascii="Calibri" w:eastAsia="Times New Roman" w:hAnsi="Calibri" w:cs="Calibri"/>
          <w:color w:val="202122"/>
          <w:kern w:val="0"/>
          <w:lang w:eastAsia="cs-CZ"/>
          <w14:ligatures w14:val="none"/>
        </w:rPr>
        <w:t>Síť metra ve Stockholmu:</w:t>
      </w:r>
    </w:p>
    <w:p w14:paraId="767D0F3E" w14:textId="7594CED2" w:rsidR="006A5EE0" w:rsidRPr="00B208AF" w:rsidRDefault="006A5EE0" w:rsidP="006A5EE0">
      <w:pPr>
        <w:spacing w:before="120" w:after="120"/>
        <w:jc w:val="center"/>
        <w:rPr>
          <w:rFonts w:ascii="Calibri" w:eastAsia="Times New Roman" w:hAnsi="Calibri" w:cs="Calibri"/>
          <w:color w:val="202122"/>
          <w:kern w:val="0"/>
          <w:lang w:eastAsia="cs-CZ"/>
          <w14:ligatures w14:val="none"/>
        </w:rPr>
      </w:pPr>
      <w:r w:rsidRPr="00B208AF">
        <w:rPr>
          <w:rFonts w:ascii="Calibri" w:hAnsi="Calibri" w:cs="Calibri"/>
        </w:rPr>
        <w:fldChar w:fldCharType="begin"/>
      </w:r>
      <w:r w:rsidRPr="00B208AF">
        <w:rPr>
          <w:rFonts w:ascii="Calibri" w:hAnsi="Calibri" w:cs="Calibri"/>
        </w:rPr>
        <w:instrText xml:space="preserve"> INCLUDEPICTURE "/Users/terezkajebozi/Library/Group Containers/UBF8T346G9.ms/WebArchiveCopyPasteTempFiles/com.microsoft.Word/1920px-Stockholm_metrosystem_map.svg.png" \* MERGEFORMATINET </w:instrText>
      </w:r>
      <w:r w:rsidRPr="00B208AF">
        <w:rPr>
          <w:rFonts w:ascii="Calibri" w:hAnsi="Calibri" w:cs="Calibri"/>
        </w:rPr>
        <w:fldChar w:fldCharType="separate"/>
      </w:r>
      <w:r w:rsidRPr="00B208AF">
        <w:rPr>
          <w:rFonts w:ascii="Calibri" w:hAnsi="Calibri" w:cs="Calibri"/>
          <w:noProof/>
        </w:rPr>
        <w:drawing>
          <wp:inline distT="0" distB="0" distL="0" distR="0" wp14:anchorId="697FFB95" wp14:editId="266E2DA9">
            <wp:extent cx="4940135" cy="4299202"/>
            <wp:effectExtent l="0" t="0" r="635" b="0"/>
            <wp:docPr id="1141443760" name="Obrázek 6" descr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p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10" cy="43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8AF">
        <w:rPr>
          <w:rFonts w:ascii="Calibri" w:hAnsi="Calibri" w:cs="Calibri"/>
        </w:rPr>
        <w:fldChar w:fldCharType="end"/>
      </w:r>
    </w:p>
    <w:p w14:paraId="4B4FDC51" w14:textId="77777777" w:rsidR="006A5EE0" w:rsidRPr="00B208AF" w:rsidRDefault="006A5EE0" w:rsidP="006A5EE0">
      <w:pPr>
        <w:spacing w:before="120" w:after="120"/>
        <w:rPr>
          <w:rFonts w:ascii="Calibri" w:eastAsia="Times New Roman" w:hAnsi="Calibri" w:cs="Calibri"/>
          <w:color w:val="202122"/>
          <w:kern w:val="0"/>
          <w:lang w:eastAsia="cs-CZ"/>
          <w14:ligatures w14:val="none"/>
        </w:rPr>
      </w:pPr>
    </w:p>
    <w:p w14:paraId="3A19651B" w14:textId="002C2127" w:rsidR="006A5EE0" w:rsidRPr="00B208AF" w:rsidRDefault="006A5EE0" w:rsidP="006A5EE0">
      <w:pPr>
        <w:pStyle w:val="Nadpis3"/>
        <w:spacing w:before="72" w:beforeAutospacing="0" w:after="0" w:afterAutospacing="0"/>
        <w:rPr>
          <w:rFonts w:ascii="Calibri" w:hAnsi="Calibri" w:cs="Calibri"/>
          <w:color w:val="000000"/>
          <w:sz w:val="24"/>
          <w:szCs w:val="24"/>
        </w:rPr>
      </w:pPr>
      <w:r w:rsidRPr="00B208AF">
        <w:rPr>
          <w:rStyle w:val="mw-headline"/>
          <w:rFonts w:ascii="Calibri" w:hAnsi="Calibri" w:cs="Calibri"/>
          <w:color w:val="000000"/>
          <w:sz w:val="24"/>
          <w:szCs w:val="24"/>
        </w:rPr>
        <w:t>Lodní doprava</w:t>
      </w:r>
    </w:p>
    <w:p w14:paraId="7B487FA4" w14:textId="77777777" w:rsidR="006A5EE0" w:rsidRPr="00B208AF" w:rsidRDefault="006A5EE0" w:rsidP="006A5EE0">
      <w:pPr>
        <w:pStyle w:val="Normlnweb"/>
        <w:spacing w:before="120" w:beforeAutospacing="0" w:after="120" w:afterAutospacing="0"/>
        <w:rPr>
          <w:rFonts w:ascii="Calibri" w:hAnsi="Calibri" w:cs="Calibri"/>
          <w:color w:val="202122"/>
        </w:rPr>
      </w:pPr>
      <w:r w:rsidRPr="00B208AF">
        <w:rPr>
          <w:rFonts w:ascii="Calibri" w:hAnsi="Calibri" w:cs="Calibri"/>
          <w:color w:val="202122"/>
        </w:rPr>
        <w:t xml:space="preserve">Přeprava loděmi je vzhledem na geografii Stockholmu hojně využívaná. Lodě zde stavěli již Vikingové a patří i dnes mezi významné dopravní </w:t>
      </w:r>
      <w:proofErr w:type="gramStart"/>
      <w:r w:rsidRPr="00B208AF">
        <w:rPr>
          <w:rFonts w:ascii="Calibri" w:hAnsi="Calibri" w:cs="Calibri"/>
          <w:color w:val="202122"/>
        </w:rPr>
        <w:t>prostředky</w:t>
      </w:r>
      <w:proofErr w:type="gramEnd"/>
      <w:r w:rsidRPr="00B208AF">
        <w:rPr>
          <w:rFonts w:ascii="Calibri" w:hAnsi="Calibri" w:cs="Calibri"/>
          <w:color w:val="202122"/>
        </w:rPr>
        <w:t xml:space="preserve"> a to i v mezinárodní dopravě, kterou zajišťují</w:t>
      </w:r>
      <w:r w:rsidRPr="00B208AF">
        <w:rPr>
          <w:rStyle w:val="apple-converted-space"/>
          <w:rFonts w:ascii="Calibri" w:hAnsi="Calibri" w:cs="Calibri"/>
          <w:color w:val="202122"/>
        </w:rPr>
        <w:t> </w:t>
      </w:r>
      <w:hyperlink r:id="rId17" w:tooltip="Trajekt" w:history="1">
        <w:r w:rsidRPr="00B208AF">
          <w:rPr>
            <w:rStyle w:val="Hypertextovodkaz"/>
            <w:rFonts w:ascii="Calibri" w:hAnsi="Calibri" w:cs="Calibri"/>
            <w:color w:val="795CB2"/>
            <w:u w:val="none"/>
          </w:rPr>
          <w:t>trajekty</w:t>
        </w:r>
      </w:hyperlink>
      <w:r w:rsidRPr="00B208AF">
        <w:rPr>
          <w:rFonts w:ascii="Calibri" w:hAnsi="Calibri" w:cs="Calibri"/>
          <w:color w:val="202122"/>
        </w:rPr>
        <w:t>.</w:t>
      </w:r>
    </w:p>
    <w:p w14:paraId="631AEFE9" w14:textId="77777777" w:rsidR="006A5EE0" w:rsidRPr="006A5EE0" w:rsidRDefault="006A5EE0" w:rsidP="006A5EE0">
      <w:pPr>
        <w:spacing w:before="120" w:after="120"/>
        <w:rPr>
          <w:rFonts w:ascii="Calibri" w:eastAsia="Times New Roman" w:hAnsi="Calibri" w:cs="Calibri"/>
          <w:color w:val="202122"/>
          <w:kern w:val="0"/>
          <w:lang w:eastAsia="cs-CZ"/>
          <w14:ligatures w14:val="none"/>
        </w:rPr>
      </w:pPr>
    </w:p>
    <w:p w14:paraId="4AEA6EFF" w14:textId="53755734" w:rsidR="00220405" w:rsidRPr="00B208AF" w:rsidRDefault="00B208AF" w:rsidP="00220405">
      <w:pPr>
        <w:rPr>
          <w:rFonts w:ascii="Calibri" w:hAnsi="Calibri" w:cs="Calibri"/>
        </w:rPr>
      </w:pPr>
      <w:r w:rsidRPr="00B208AF">
        <w:rPr>
          <w:rFonts w:ascii="Calibri" w:hAnsi="Calibri" w:cs="Calibri"/>
        </w:rPr>
        <w:t xml:space="preserve">Aplikace na dopravu: </w:t>
      </w:r>
      <w:hyperlink r:id="rId18" w:history="1">
        <w:r w:rsidRPr="00B208AF">
          <w:rPr>
            <w:rStyle w:val="Hypertextovodkaz"/>
            <w:rFonts w:ascii="Calibri" w:hAnsi="Calibri" w:cs="Calibri"/>
          </w:rPr>
          <w:t>https://sl.se/en/in-english</w:t>
        </w:r>
      </w:hyperlink>
      <w:r w:rsidRPr="00B208AF">
        <w:rPr>
          <w:rFonts w:ascii="Calibri" w:hAnsi="Calibri" w:cs="Calibri"/>
        </w:rPr>
        <w:t xml:space="preserve"> , </w:t>
      </w:r>
      <w:hyperlink r:id="rId19" w:history="1">
        <w:r w:rsidRPr="00B208AF">
          <w:rPr>
            <w:rStyle w:val="Hypertextovodkaz"/>
            <w:rFonts w:ascii="Calibri" w:hAnsi="Calibri" w:cs="Calibri"/>
          </w:rPr>
          <w:t>https://play.google.com/store/apps/details?id=com.sl.SLBiljetter&amp;pcampaignid=web_share</w:t>
        </w:r>
      </w:hyperlink>
      <w:r w:rsidRPr="00B208AF">
        <w:rPr>
          <w:rFonts w:ascii="Calibri" w:hAnsi="Calibri" w:cs="Calibri"/>
        </w:rPr>
        <w:t xml:space="preserve"> </w:t>
      </w:r>
    </w:p>
    <w:p w14:paraId="4473D12D" w14:textId="77777777" w:rsidR="00B208AF" w:rsidRDefault="00B208AF" w:rsidP="00220405"/>
    <w:p w14:paraId="50882965" w14:textId="77777777" w:rsidR="00B208AF" w:rsidRPr="00372A86" w:rsidRDefault="00B208AF" w:rsidP="00220405">
      <w:pPr>
        <w:rPr>
          <w:rFonts w:ascii="Calibri" w:hAnsi="Calibri" w:cs="Calibri"/>
        </w:rPr>
      </w:pPr>
      <w:r w:rsidRPr="00372A86">
        <w:rPr>
          <w:rFonts w:ascii="Calibri" w:hAnsi="Calibri" w:cs="Calibri"/>
        </w:rPr>
        <w:lastRenderedPageBreak/>
        <w:t xml:space="preserve">Historie města </w:t>
      </w:r>
    </w:p>
    <w:p w14:paraId="08553BD0" w14:textId="143F03F9" w:rsidR="00B208AF" w:rsidRPr="00372A86" w:rsidRDefault="00B208AF" w:rsidP="00220405">
      <w:pPr>
        <w:rPr>
          <w:rFonts w:ascii="Calibri" w:hAnsi="Calibri" w:cs="Calibri"/>
          <w:color w:val="202122"/>
          <w:shd w:val="clear" w:color="auto" w:fill="FFFFFF"/>
        </w:rPr>
      </w:pPr>
      <w:r w:rsidRPr="00372A86">
        <w:rPr>
          <w:rFonts w:ascii="Calibri" w:hAnsi="Calibri" w:cs="Calibri"/>
          <w:color w:val="202122"/>
          <w:shd w:val="clear" w:color="auto" w:fill="FFFFFF"/>
        </w:rPr>
        <w:t>Po</w:t>
      </w:r>
      <w:r w:rsidRPr="00372A86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hyperlink r:id="rId20" w:tooltip="Doba ledová" w:history="1">
        <w:r w:rsidRPr="00372A86">
          <w:rPr>
            <w:rStyle w:val="Hypertextovodkaz"/>
            <w:rFonts w:ascii="Calibri" w:hAnsi="Calibri" w:cs="Calibri"/>
            <w:color w:val="795CB2"/>
          </w:rPr>
          <w:t>době ledové</w:t>
        </w:r>
      </w:hyperlink>
      <w:r w:rsidRPr="00372A86">
        <w:rPr>
          <w:rFonts w:ascii="Calibri" w:hAnsi="Calibri" w:cs="Calibri"/>
          <w:color w:val="202122"/>
          <w:shd w:val="clear" w:color="auto" w:fill="FFFFFF"/>
        </w:rPr>
        <w:t>, kolem roku 8000 př. n. l. probíhaly v okolí Stockholmu rozsáhlé migrace, ale jak teploty klesaly, přesouvala se zvířata více na jih. kde již bylo snesitelnější podnebí. Když se země stala úrodná a kompletně oproštěná od</w:t>
      </w:r>
      <w:r w:rsidRPr="00372A86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hyperlink r:id="rId21" w:tooltip="Permafrost" w:history="1">
        <w:r w:rsidRPr="00372A86">
          <w:rPr>
            <w:rStyle w:val="Hypertextovodkaz"/>
            <w:rFonts w:ascii="Calibri" w:hAnsi="Calibri" w:cs="Calibri"/>
            <w:color w:val="795CB2"/>
          </w:rPr>
          <w:t>permafrostu</w:t>
        </w:r>
      </w:hyperlink>
      <w:r w:rsidRPr="00372A86">
        <w:rPr>
          <w:rFonts w:ascii="Calibri" w:hAnsi="Calibri" w:cs="Calibri"/>
          <w:color w:val="202122"/>
          <w:shd w:val="clear" w:color="auto" w:fill="FFFFFF"/>
        </w:rPr>
        <w:t>, život se vrátil i sem. Na křižovatce mezi</w:t>
      </w:r>
      <w:r w:rsidRPr="00372A86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hyperlink r:id="rId22" w:tooltip="Baltské moře" w:history="1">
        <w:r w:rsidRPr="00372A86">
          <w:rPr>
            <w:rStyle w:val="Hypertextovodkaz"/>
            <w:rFonts w:ascii="Calibri" w:hAnsi="Calibri" w:cs="Calibri"/>
            <w:color w:val="795CB2"/>
          </w:rPr>
          <w:t>Baltským mořem</w:t>
        </w:r>
      </w:hyperlink>
      <w:r w:rsidRPr="00372A86">
        <w:rPr>
          <w:rFonts w:ascii="Calibri" w:hAnsi="Calibri" w:cs="Calibri"/>
          <w:color w:val="202122"/>
          <w:shd w:val="clear" w:color="auto" w:fill="FFFFFF"/>
        </w:rPr>
        <w:t> a jezerem </w:t>
      </w:r>
      <w:proofErr w:type="spellStart"/>
      <w:r w:rsidRPr="00372A86">
        <w:rPr>
          <w:rFonts w:ascii="Calibri" w:hAnsi="Calibri" w:cs="Calibri"/>
          <w:color w:val="202122"/>
          <w:shd w:val="clear" w:color="auto" w:fill="FFFFFF"/>
        </w:rPr>
        <w:t>Mälaren</w:t>
      </w:r>
      <w:proofErr w:type="spellEnd"/>
      <w:r w:rsidRPr="00372A86">
        <w:rPr>
          <w:rFonts w:ascii="Calibri" w:hAnsi="Calibri" w:cs="Calibri"/>
          <w:color w:val="202122"/>
          <w:shd w:val="clear" w:color="auto" w:fill="FFFFFF"/>
        </w:rPr>
        <w:t>, tam, kde bychom dnes našli Staré město, je souostroví, které bylo obýváno</w:t>
      </w:r>
      <w:r w:rsidRPr="00372A86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hyperlink r:id="rId23" w:tooltip="Vikingové" w:history="1">
        <w:r w:rsidRPr="00372A86">
          <w:rPr>
            <w:rStyle w:val="Hypertextovodkaz"/>
            <w:rFonts w:ascii="Calibri" w:hAnsi="Calibri" w:cs="Calibri"/>
            <w:color w:val="795CB2"/>
          </w:rPr>
          <w:t>vikingy</w:t>
        </w:r>
      </w:hyperlink>
      <w:r w:rsidRPr="00372A86">
        <w:rPr>
          <w:rStyle w:val="apple-converted-space"/>
          <w:rFonts w:ascii="Calibri" w:hAnsi="Calibri" w:cs="Calibri"/>
          <w:color w:val="202122"/>
          <w:shd w:val="clear" w:color="auto" w:fill="FFFFFF"/>
        </w:rPr>
        <w:t> </w:t>
      </w:r>
      <w:r w:rsidRPr="00372A86">
        <w:rPr>
          <w:rFonts w:ascii="Calibri" w:hAnsi="Calibri" w:cs="Calibri"/>
          <w:color w:val="202122"/>
          <w:shd w:val="clear" w:color="auto" w:fill="FFFFFF"/>
        </w:rPr>
        <w:t>asi 1000 př. n. l. Vikingové měli pozitivní dopad na obchod na území dnešního Švédska, protože vytvořili mnoho obchodních cest.</w:t>
      </w:r>
    </w:p>
    <w:p w14:paraId="477E9377" w14:textId="77777777" w:rsidR="00372A86" w:rsidRPr="00372A86" w:rsidRDefault="00372A86" w:rsidP="00220405">
      <w:pPr>
        <w:rPr>
          <w:rFonts w:ascii="Calibri" w:hAnsi="Calibri" w:cs="Calibri"/>
          <w:color w:val="202122"/>
          <w:shd w:val="clear" w:color="auto" w:fill="FFFFFF"/>
        </w:rPr>
      </w:pPr>
    </w:p>
    <w:p w14:paraId="44A48762" w14:textId="76EA9F61" w:rsidR="00372A86" w:rsidRPr="00372A86" w:rsidRDefault="00B208AF" w:rsidP="00220405">
      <w:pPr>
        <w:rPr>
          <w:rFonts w:ascii="Calibri" w:hAnsi="Calibri" w:cs="Calibri"/>
          <w:color w:val="202122"/>
          <w:shd w:val="clear" w:color="auto" w:fill="FFFFFF"/>
        </w:rPr>
      </w:pPr>
      <w:r w:rsidRPr="00372A86">
        <w:rPr>
          <w:rFonts w:ascii="Calibri" w:hAnsi="Calibri" w:cs="Calibri"/>
          <w:color w:val="202122"/>
          <w:shd w:val="clear" w:color="auto" w:fill="FFFFFF"/>
        </w:rPr>
        <w:t xml:space="preserve">Památky </w:t>
      </w:r>
    </w:p>
    <w:p w14:paraId="0BDDE871" w14:textId="61D1B6C2" w:rsidR="00B208AF" w:rsidRPr="00372A86" w:rsidRDefault="00B208AF" w:rsidP="00220405">
      <w:pPr>
        <w:rPr>
          <w:rFonts w:ascii="Calibri" w:hAnsi="Calibri" w:cs="Calibri"/>
          <w:color w:val="000000"/>
          <w:shd w:val="clear" w:color="auto" w:fill="FFFFFF"/>
        </w:rPr>
      </w:pPr>
      <w:r w:rsidRPr="00372A86">
        <w:rPr>
          <w:rFonts w:ascii="Calibri" w:hAnsi="Calibri" w:cs="Calibri"/>
          <w:color w:val="000000"/>
          <w:shd w:val="clear" w:color="auto" w:fill="FFFFFF"/>
        </w:rPr>
        <w:t xml:space="preserve">Muzeum lodi </w:t>
      </w:r>
      <w:proofErr w:type="spellStart"/>
      <w:r w:rsidRPr="00372A86">
        <w:rPr>
          <w:rFonts w:ascii="Calibri" w:hAnsi="Calibri" w:cs="Calibri"/>
          <w:color w:val="000000"/>
          <w:shd w:val="clear" w:color="auto" w:fill="FFFFFF"/>
        </w:rPr>
        <w:t>Vasa</w:t>
      </w:r>
      <w:proofErr w:type="spellEnd"/>
      <w:r w:rsidRPr="00372A86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14:paraId="47B7C28F" w14:textId="77777777" w:rsidR="00372A86" w:rsidRPr="00372A86" w:rsidRDefault="00372A86" w:rsidP="00220405">
      <w:pPr>
        <w:rPr>
          <w:rFonts w:ascii="Calibri" w:hAnsi="Calibri" w:cs="Calibri"/>
          <w:color w:val="000000"/>
          <w:shd w:val="clear" w:color="auto" w:fill="FFFFFF"/>
        </w:rPr>
      </w:pPr>
    </w:p>
    <w:p w14:paraId="1D2819B0" w14:textId="328EE681" w:rsidR="00B208AF" w:rsidRPr="00372A86" w:rsidRDefault="00372A86" w:rsidP="00372A86">
      <w:pPr>
        <w:jc w:val="center"/>
        <w:rPr>
          <w:rFonts w:ascii="Calibri" w:hAnsi="Calibri" w:cs="Calibri"/>
        </w:rPr>
      </w:pPr>
      <w:r w:rsidRPr="00372A86">
        <w:rPr>
          <w:rFonts w:ascii="Calibri" w:hAnsi="Calibri" w:cs="Calibri"/>
        </w:rPr>
        <w:fldChar w:fldCharType="begin"/>
      </w:r>
      <w:r w:rsidRPr="00372A86">
        <w:rPr>
          <w:rFonts w:ascii="Calibri" w:hAnsi="Calibri" w:cs="Calibri"/>
        </w:rPr>
        <w:instrText xml:space="preserve"> INCLUDEPICTURE "/Users/terezkajebozi/Library/Group Containers/UBF8T346G9.ms/WebArchiveCopyPasteTempFiles/com.microsoft.Word/thinkstockphotos-99098030.jpg" \* MERGEFORMATINET </w:instrText>
      </w:r>
      <w:r w:rsidRPr="00372A86">
        <w:rPr>
          <w:rFonts w:ascii="Calibri" w:hAnsi="Calibri" w:cs="Calibri"/>
        </w:rPr>
        <w:fldChar w:fldCharType="separate"/>
      </w:r>
      <w:r w:rsidRPr="00372A86">
        <w:rPr>
          <w:rFonts w:ascii="Calibri" w:hAnsi="Calibri" w:cs="Calibri"/>
          <w:noProof/>
        </w:rPr>
        <w:drawing>
          <wp:inline distT="0" distB="0" distL="0" distR="0" wp14:anchorId="0682FAAC" wp14:editId="712420EA">
            <wp:extent cx="4120738" cy="2755336"/>
            <wp:effectExtent l="0" t="0" r="0" b="635"/>
            <wp:docPr id="463771832" name="Obrázek 8" descr="Muzeum lodí V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zeum lodí VAS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16" cy="277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86">
        <w:rPr>
          <w:rFonts w:ascii="Calibri" w:hAnsi="Calibri" w:cs="Calibri"/>
        </w:rPr>
        <w:fldChar w:fldCharType="end"/>
      </w:r>
    </w:p>
    <w:p w14:paraId="3D11EAA2" w14:textId="77777777" w:rsidR="00372A86" w:rsidRPr="00372A86" w:rsidRDefault="00372A86" w:rsidP="00372A86">
      <w:pPr>
        <w:jc w:val="center"/>
        <w:rPr>
          <w:rFonts w:ascii="Calibri" w:hAnsi="Calibri" w:cs="Calibri"/>
        </w:rPr>
      </w:pPr>
    </w:p>
    <w:p w14:paraId="1D233B29" w14:textId="77777777" w:rsidR="00372A86" w:rsidRPr="00372A86" w:rsidRDefault="00372A86" w:rsidP="00372A86">
      <w:pPr>
        <w:pStyle w:val="Nadpis2"/>
        <w:rPr>
          <w:rFonts w:ascii="Calibri" w:hAnsi="Calibri" w:cs="Calibri"/>
          <w:caps/>
          <w:color w:val="000000"/>
          <w:sz w:val="24"/>
          <w:szCs w:val="24"/>
        </w:rPr>
      </w:pPr>
      <w:r w:rsidRPr="00372A86">
        <w:rPr>
          <w:rFonts w:ascii="Calibri" w:hAnsi="Calibri" w:cs="Calibri"/>
          <w:caps/>
          <w:color w:val="000000"/>
          <w:sz w:val="24"/>
          <w:szCs w:val="24"/>
        </w:rPr>
        <w:t>GAMLA STAN</w:t>
      </w:r>
    </w:p>
    <w:p w14:paraId="3DEBC9D3" w14:textId="43F41DB3" w:rsidR="00372A86" w:rsidRPr="00372A86" w:rsidRDefault="00372A86" w:rsidP="00372A86">
      <w:pPr>
        <w:rPr>
          <w:rFonts w:ascii="Calibri" w:hAnsi="Calibri" w:cs="Calibri"/>
          <w:color w:val="000000"/>
        </w:rPr>
      </w:pPr>
      <w:r w:rsidRPr="00372A86">
        <w:rPr>
          <w:rFonts w:ascii="Calibri" w:hAnsi="Calibri" w:cs="Calibri"/>
          <w:color w:val="000000"/>
        </w:rPr>
        <w:t xml:space="preserve">Oblast </w:t>
      </w:r>
      <w:proofErr w:type="spellStart"/>
      <w:r w:rsidRPr="00372A86">
        <w:rPr>
          <w:rFonts w:ascii="Calibri" w:hAnsi="Calibri" w:cs="Calibri"/>
          <w:color w:val="000000"/>
        </w:rPr>
        <w:t>Gamla</w:t>
      </w:r>
      <w:proofErr w:type="spellEnd"/>
      <w:r w:rsidRPr="00372A86">
        <w:rPr>
          <w:rFonts w:ascii="Calibri" w:hAnsi="Calibri" w:cs="Calibri"/>
          <w:color w:val="000000"/>
        </w:rPr>
        <w:t xml:space="preserve"> Stan (</w:t>
      </w:r>
      <w:r w:rsidRPr="00372A86">
        <w:rPr>
          <w:rStyle w:val="Siln"/>
          <w:rFonts w:ascii="Calibri" w:hAnsi="Calibri" w:cs="Calibri"/>
          <w:color w:val="000000"/>
        </w:rPr>
        <w:t>Staré Město</w:t>
      </w:r>
      <w:r w:rsidRPr="00372A86">
        <w:rPr>
          <w:rFonts w:ascii="Calibri" w:hAnsi="Calibri" w:cs="Calibri"/>
          <w:color w:val="000000"/>
        </w:rPr>
        <w:t>) pochází z roku 1200 a je přeplněna mošnovskými</w:t>
      </w:r>
      <w:r w:rsidRPr="00372A86">
        <w:rPr>
          <w:rStyle w:val="apple-converted-space"/>
          <w:rFonts w:ascii="Calibri" w:hAnsi="Calibri" w:cs="Calibri"/>
          <w:color w:val="000000"/>
        </w:rPr>
        <w:t> </w:t>
      </w:r>
      <w:r w:rsidRPr="00372A86">
        <w:rPr>
          <w:rStyle w:val="Siln"/>
          <w:rFonts w:ascii="Calibri" w:hAnsi="Calibri" w:cs="Calibri"/>
          <w:color w:val="000000"/>
        </w:rPr>
        <w:t>památkami, atrakcemi, kavárnami, autentickými restauracemi, butikovými obchody</w:t>
      </w:r>
      <w:r w:rsidRPr="00372A86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372A86">
        <w:rPr>
          <w:rFonts w:ascii="Calibri" w:hAnsi="Calibri" w:cs="Calibri"/>
          <w:color w:val="000000"/>
        </w:rPr>
        <w:t>a je svým způsobem živým, dýchajícím muzeem.</w:t>
      </w:r>
    </w:p>
    <w:p w14:paraId="65D8E117" w14:textId="77777777" w:rsidR="00372A86" w:rsidRPr="00372A86" w:rsidRDefault="00372A86" w:rsidP="00372A86">
      <w:pPr>
        <w:rPr>
          <w:rFonts w:ascii="Calibri" w:hAnsi="Calibri" w:cs="Calibri"/>
          <w:color w:val="000000"/>
        </w:rPr>
      </w:pPr>
    </w:p>
    <w:p w14:paraId="651383FC" w14:textId="681422FC" w:rsidR="00372A86" w:rsidRDefault="00372A86" w:rsidP="00372A86">
      <w:pPr>
        <w:jc w:val="center"/>
        <w:rPr>
          <w:rFonts w:ascii="Calibri" w:hAnsi="Calibri" w:cs="Calibri"/>
        </w:rPr>
      </w:pPr>
      <w:r w:rsidRPr="00372A86">
        <w:rPr>
          <w:rFonts w:ascii="Calibri" w:hAnsi="Calibri" w:cs="Calibri"/>
        </w:rPr>
        <w:fldChar w:fldCharType="begin"/>
      </w:r>
      <w:r w:rsidRPr="00372A86">
        <w:rPr>
          <w:rFonts w:ascii="Calibri" w:hAnsi="Calibri" w:cs="Calibri"/>
        </w:rPr>
        <w:instrText xml:space="preserve"> INCLUDEPICTURE "/Users/terezkajebozi/Library/Group Containers/UBF8T346G9.ms/WebArchiveCopyPasteTempFiles/com.microsoft.Word/image-7788080.png" \* MERGEFORMATINET </w:instrText>
      </w:r>
      <w:r w:rsidRPr="00372A86">
        <w:rPr>
          <w:rFonts w:ascii="Calibri" w:hAnsi="Calibri" w:cs="Calibri"/>
        </w:rPr>
        <w:fldChar w:fldCharType="separate"/>
      </w:r>
      <w:r w:rsidRPr="00372A86">
        <w:rPr>
          <w:rFonts w:ascii="Calibri" w:hAnsi="Calibri" w:cs="Calibri"/>
          <w:noProof/>
        </w:rPr>
        <w:drawing>
          <wp:inline distT="0" distB="0" distL="0" distR="0" wp14:anchorId="68A1D22F" wp14:editId="1B43E426">
            <wp:extent cx="4399598" cy="2933065"/>
            <wp:effectExtent l="0" t="0" r="0" b="635"/>
            <wp:docPr id="891186947" name="Obrázek 9" descr="image-778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-77880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98" cy="29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86">
        <w:rPr>
          <w:rFonts w:ascii="Calibri" w:hAnsi="Calibri" w:cs="Calibri"/>
        </w:rPr>
        <w:fldChar w:fldCharType="end"/>
      </w:r>
    </w:p>
    <w:p w14:paraId="5049669C" w14:textId="6449A4ED" w:rsidR="00372A86" w:rsidRPr="00372A86" w:rsidRDefault="00372A86" w:rsidP="00372A86">
      <w:pPr>
        <w:rPr>
          <w:rFonts w:cstheme="minorHAnsi"/>
          <w:b/>
          <w:bCs/>
        </w:rPr>
      </w:pPr>
      <w:proofErr w:type="spellStart"/>
      <w:r w:rsidRPr="00372A86">
        <w:rPr>
          <w:rFonts w:cstheme="minorHAnsi"/>
          <w:b/>
          <w:bCs/>
        </w:rPr>
        <w:lastRenderedPageBreak/>
        <w:t>Drottningholmský</w:t>
      </w:r>
      <w:proofErr w:type="spellEnd"/>
      <w:r w:rsidRPr="00372A86">
        <w:rPr>
          <w:rFonts w:cstheme="minorHAnsi"/>
          <w:b/>
          <w:bCs/>
        </w:rPr>
        <w:t xml:space="preserve"> palác</w:t>
      </w:r>
    </w:p>
    <w:p w14:paraId="23DD7A30" w14:textId="193BC756" w:rsidR="00372A86" w:rsidRDefault="00372A86" w:rsidP="00372A86">
      <w:pPr>
        <w:rPr>
          <w:rFonts w:cstheme="minorHAnsi"/>
          <w:color w:val="202122"/>
          <w:shd w:val="clear" w:color="auto" w:fill="FFFFFF"/>
        </w:rPr>
      </w:pPr>
      <w:proofErr w:type="spellStart"/>
      <w:r w:rsidRPr="00372A86">
        <w:rPr>
          <w:rFonts w:cstheme="minorHAnsi"/>
          <w:color w:val="202122"/>
        </w:rPr>
        <w:t>Drottningholm</w:t>
      </w:r>
      <w:proofErr w:type="spellEnd"/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r w:rsidRPr="00372A86">
        <w:rPr>
          <w:rFonts w:cstheme="minorHAnsi"/>
          <w:color w:val="202122"/>
          <w:shd w:val="clear" w:color="auto" w:fill="FFFFFF"/>
        </w:rPr>
        <w:t>nazývaný také „</w:t>
      </w:r>
      <w:hyperlink r:id="rId26" w:tooltip="Versailles (zámek)" w:history="1">
        <w:r w:rsidRPr="00372A86">
          <w:rPr>
            <w:rStyle w:val="Hypertextovodkaz"/>
            <w:rFonts w:cstheme="minorHAnsi"/>
            <w:i/>
            <w:iCs/>
            <w:color w:val="795CB2"/>
          </w:rPr>
          <w:t>Versailles</w:t>
        </w:r>
      </w:hyperlink>
      <w:r w:rsidRPr="00372A86">
        <w:rPr>
          <w:rStyle w:val="apple-converted-space"/>
          <w:rFonts w:cstheme="minorHAnsi"/>
          <w:i/>
          <w:iCs/>
          <w:color w:val="202122"/>
        </w:rPr>
        <w:t> </w:t>
      </w:r>
      <w:r w:rsidRPr="00372A86">
        <w:rPr>
          <w:rFonts w:cstheme="minorHAnsi"/>
          <w:i/>
          <w:iCs/>
          <w:color w:val="202122"/>
        </w:rPr>
        <w:t>severu</w:t>
      </w:r>
      <w:r w:rsidRPr="00372A86">
        <w:rPr>
          <w:rFonts w:cstheme="minorHAnsi"/>
          <w:color w:val="202122"/>
          <w:shd w:val="clear" w:color="auto" w:fill="FFFFFF"/>
        </w:rPr>
        <w:t>“, je královský letní zámek, rozložený na královnině ostrově</w:t>
      </w:r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proofErr w:type="spellStart"/>
      <w:r w:rsidRPr="00372A86">
        <w:rPr>
          <w:rFonts w:cstheme="minorHAnsi"/>
        </w:rPr>
        <w:fldChar w:fldCharType="begin"/>
      </w:r>
      <w:r w:rsidRPr="00372A86">
        <w:rPr>
          <w:rFonts w:cstheme="minorHAnsi"/>
        </w:rPr>
        <w:instrText>HYPERLINK "https://cs.wikipedia.org/w/index.php?title=Lov%C3%B6n&amp;action=edit&amp;redlink=1" \o "Lovön (stránka neexistuje)"</w:instrText>
      </w:r>
      <w:r w:rsidRPr="00372A86">
        <w:rPr>
          <w:rFonts w:cstheme="minorHAnsi"/>
        </w:rPr>
      </w:r>
      <w:r w:rsidRPr="00372A86">
        <w:rPr>
          <w:rFonts w:cstheme="minorHAnsi"/>
        </w:rPr>
        <w:fldChar w:fldCharType="separate"/>
      </w:r>
      <w:r w:rsidRPr="00372A86">
        <w:rPr>
          <w:rStyle w:val="Hypertextovodkaz"/>
          <w:rFonts w:cstheme="minorHAnsi"/>
          <w:color w:val="A55858"/>
        </w:rPr>
        <w:t>Lovön</w:t>
      </w:r>
      <w:proofErr w:type="spellEnd"/>
      <w:r w:rsidRPr="00372A86">
        <w:rPr>
          <w:rFonts w:cstheme="minorHAnsi"/>
        </w:rPr>
        <w:fldChar w:fldCharType="end"/>
      </w:r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r w:rsidRPr="00372A86">
        <w:rPr>
          <w:rFonts w:cstheme="minorHAnsi"/>
          <w:color w:val="202122"/>
          <w:shd w:val="clear" w:color="auto" w:fill="FFFFFF"/>
        </w:rPr>
        <w:t>v jezeře</w:t>
      </w:r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proofErr w:type="spellStart"/>
      <w:r w:rsidRPr="00372A86">
        <w:rPr>
          <w:rFonts w:cstheme="minorHAnsi"/>
        </w:rPr>
        <w:fldChar w:fldCharType="begin"/>
      </w:r>
      <w:r w:rsidRPr="00372A86">
        <w:rPr>
          <w:rFonts w:cstheme="minorHAnsi"/>
        </w:rPr>
        <w:instrText>HYPERLINK "https://cs.wikipedia.org/wiki/M%C3%A4laren" \o "Mälaren"</w:instrText>
      </w:r>
      <w:r w:rsidRPr="00372A86">
        <w:rPr>
          <w:rFonts w:cstheme="minorHAnsi"/>
        </w:rPr>
      </w:r>
      <w:r w:rsidRPr="00372A86">
        <w:rPr>
          <w:rFonts w:cstheme="minorHAnsi"/>
        </w:rPr>
        <w:fldChar w:fldCharType="separate"/>
      </w:r>
      <w:r w:rsidRPr="00372A86">
        <w:rPr>
          <w:rStyle w:val="Hypertextovodkaz"/>
          <w:rFonts w:cstheme="minorHAnsi"/>
          <w:color w:val="795CB2"/>
        </w:rPr>
        <w:t>Mälaren</w:t>
      </w:r>
      <w:proofErr w:type="spellEnd"/>
      <w:r w:rsidRPr="00372A86">
        <w:rPr>
          <w:rFonts w:cstheme="minorHAnsi"/>
        </w:rPr>
        <w:fldChar w:fldCharType="end"/>
      </w:r>
      <w:r w:rsidRPr="00372A86">
        <w:rPr>
          <w:rFonts w:cstheme="minorHAnsi"/>
          <w:color w:val="202122"/>
          <w:shd w:val="clear" w:color="auto" w:fill="FFFFFF"/>
        </w:rPr>
        <w:t>, na předměstí</w:t>
      </w:r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hyperlink r:id="rId27" w:tooltip="Švédsko" w:history="1">
        <w:r w:rsidRPr="00372A86">
          <w:rPr>
            <w:rStyle w:val="Hypertextovodkaz"/>
            <w:rFonts w:cstheme="minorHAnsi"/>
            <w:color w:val="795CB2"/>
          </w:rPr>
          <w:t>švédské</w:t>
        </w:r>
      </w:hyperlink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r w:rsidRPr="00372A86">
        <w:rPr>
          <w:rFonts w:cstheme="minorHAnsi"/>
          <w:color w:val="202122"/>
          <w:shd w:val="clear" w:color="auto" w:fill="FFFFFF"/>
        </w:rPr>
        <w:t>metropole</w:t>
      </w:r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hyperlink r:id="rId28" w:tooltip="Stockholm" w:history="1">
        <w:r w:rsidRPr="00372A86">
          <w:rPr>
            <w:rStyle w:val="Hypertextovodkaz"/>
            <w:rFonts w:cstheme="minorHAnsi"/>
            <w:color w:val="795CB2"/>
          </w:rPr>
          <w:t>Stockholmu</w:t>
        </w:r>
      </w:hyperlink>
      <w:r w:rsidRPr="00372A86">
        <w:rPr>
          <w:rFonts w:cstheme="minorHAnsi"/>
          <w:color w:val="202122"/>
          <w:shd w:val="clear" w:color="auto" w:fill="FFFFFF"/>
        </w:rPr>
        <w:t>. Od roku</w:t>
      </w:r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hyperlink r:id="rId29" w:tooltip="1981" w:history="1">
        <w:r w:rsidRPr="00372A86">
          <w:rPr>
            <w:rStyle w:val="Hypertextovodkaz"/>
            <w:rFonts w:cstheme="minorHAnsi"/>
            <w:color w:val="795CB2"/>
          </w:rPr>
          <w:t>1981</w:t>
        </w:r>
      </w:hyperlink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r w:rsidRPr="00372A86">
        <w:rPr>
          <w:rFonts w:cstheme="minorHAnsi"/>
          <w:color w:val="202122"/>
          <w:shd w:val="clear" w:color="auto" w:fill="FFFFFF"/>
        </w:rPr>
        <w:t>je soukromou rezidencí</w:t>
      </w:r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hyperlink r:id="rId30" w:tooltip="Švédská královská rodina" w:history="1">
        <w:r w:rsidRPr="00372A86">
          <w:rPr>
            <w:rStyle w:val="Hypertextovodkaz"/>
            <w:rFonts w:cstheme="minorHAnsi"/>
            <w:color w:val="795CB2"/>
          </w:rPr>
          <w:t>švédské královské rodiny</w:t>
        </w:r>
      </w:hyperlink>
      <w:r w:rsidRPr="00372A86">
        <w:rPr>
          <w:rFonts w:cstheme="minorHAnsi"/>
          <w:color w:val="202122"/>
          <w:shd w:val="clear" w:color="auto" w:fill="FFFFFF"/>
        </w:rPr>
        <w:t>, ale zároveň je otevřen veřejnosti. Palác a okolní park je od roku</w:t>
      </w:r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hyperlink r:id="rId31" w:tooltip="1991" w:history="1">
        <w:r w:rsidRPr="00372A86">
          <w:rPr>
            <w:rStyle w:val="Hypertextovodkaz"/>
            <w:rFonts w:cstheme="minorHAnsi"/>
            <w:color w:val="795CB2"/>
          </w:rPr>
          <w:t>1991</w:t>
        </w:r>
      </w:hyperlink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r w:rsidRPr="00372A86">
        <w:rPr>
          <w:rFonts w:cstheme="minorHAnsi"/>
          <w:color w:val="202122"/>
          <w:shd w:val="clear" w:color="auto" w:fill="FFFFFF"/>
        </w:rPr>
        <w:t>zapsán na seznamu</w:t>
      </w:r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hyperlink r:id="rId32" w:tooltip="Světové dědictví" w:history="1">
        <w:r w:rsidRPr="00372A86">
          <w:rPr>
            <w:rStyle w:val="Hypertextovodkaz"/>
            <w:rFonts w:cstheme="minorHAnsi"/>
            <w:color w:val="795CB2"/>
          </w:rPr>
          <w:t>světového dědictví</w:t>
        </w:r>
      </w:hyperlink>
      <w:r w:rsidRPr="00372A86">
        <w:rPr>
          <w:rStyle w:val="apple-converted-space"/>
          <w:rFonts w:cstheme="minorHAnsi"/>
          <w:color w:val="202122"/>
          <w:shd w:val="clear" w:color="auto" w:fill="FFFFFF"/>
        </w:rPr>
        <w:t> </w:t>
      </w:r>
      <w:hyperlink r:id="rId33" w:tooltip="UNESCO" w:history="1">
        <w:r w:rsidRPr="00372A86">
          <w:rPr>
            <w:rStyle w:val="Hypertextovodkaz"/>
            <w:rFonts w:cstheme="minorHAnsi"/>
            <w:color w:val="795CB2"/>
          </w:rPr>
          <w:t>UNESCO</w:t>
        </w:r>
      </w:hyperlink>
      <w:r w:rsidRPr="00372A86">
        <w:rPr>
          <w:rFonts w:cstheme="minorHAnsi"/>
          <w:color w:val="202122"/>
          <w:shd w:val="clear" w:color="auto" w:fill="FFFFFF"/>
        </w:rPr>
        <w:t>.</w:t>
      </w:r>
    </w:p>
    <w:p w14:paraId="137642A1" w14:textId="77777777" w:rsidR="00372A86" w:rsidRPr="00372A86" w:rsidRDefault="00372A86" w:rsidP="00372A86">
      <w:pPr>
        <w:rPr>
          <w:rFonts w:cstheme="minorHAnsi"/>
          <w:color w:val="202122"/>
          <w:shd w:val="clear" w:color="auto" w:fill="FFFFFF"/>
        </w:rPr>
      </w:pPr>
    </w:p>
    <w:p w14:paraId="62BBB60E" w14:textId="42D7DD2D" w:rsidR="00372A86" w:rsidRPr="00372A86" w:rsidRDefault="00372A86" w:rsidP="00372A86">
      <w:pPr>
        <w:jc w:val="center"/>
        <w:rPr>
          <w:rFonts w:cstheme="minorHAnsi"/>
        </w:rPr>
      </w:pPr>
      <w:r w:rsidRPr="00372A86">
        <w:rPr>
          <w:rFonts w:cstheme="minorHAnsi"/>
        </w:rPr>
        <w:fldChar w:fldCharType="begin"/>
      </w:r>
      <w:r w:rsidRPr="00372A86">
        <w:rPr>
          <w:rFonts w:cstheme="minorHAnsi"/>
        </w:rPr>
        <w:instrText xml:space="preserve"> INCLUDEPICTURE "/Users/terezkajebozi/Library/Group Containers/UBF8T346G9.ms/WebArchiveCopyPasteTempFiles/com.microsoft.Word/9k=" \* MERGEFORMATINET </w:instrText>
      </w:r>
      <w:r w:rsidRPr="00372A86">
        <w:rPr>
          <w:rFonts w:cstheme="minorHAnsi"/>
        </w:rPr>
        <w:fldChar w:fldCharType="separate"/>
      </w:r>
      <w:r w:rsidRPr="00372A86">
        <w:rPr>
          <w:rFonts w:cstheme="minorHAnsi"/>
          <w:noProof/>
        </w:rPr>
        <w:drawing>
          <wp:inline distT="0" distB="0" distL="0" distR="0" wp14:anchorId="4CBC66EE" wp14:editId="03006465">
            <wp:extent cx="3075709" cy="2046633"/>
            <wp:effectExtent l="0" t="0" r="0" b="0"/>
            <wp:docPr id="1737563821" name="Obrázek 10" descr="Obsah obrázku venku, tráva, obloha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63821" name="Obrázek 10" descr="Obsah obrázku venku, tráva, obloha, mra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90" cy="205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86">
        <w:rPr>
          <w:rFonts w:cstheme="minorHAnsi"/>
        </w:rPr>
        <w:fldChar w:fldCharType="end"/>
      </w:r>
    </w:p>
    <w:p w14:paraId="0E11EB49" w14:textId="77777777" w:rsidR="00372A86" w:rsidRPr="00372A86" w:rsidRDefault="00372A86" w:rsidP="00372A86">
      <w:pPr>
        <w:rPr>
          <w:rFonts w:cstheme="minorHAnsi"/>
        </w:rPr>
      </w:pPr>
    </w:p>
    <w:p w14:paraId="119FB5E5" w14:textId="5692F085" w:rsidR="00372A86" w:rsidRPr="00372A86" w:rsidRDefault="00372A86" w:rsidP="00372A86">
      <w:pPr>
        <w:rPr>
          <w:rFonts w:cstheme="minorHAnsi"/>
          <w:b/>
          <w:bCs/>
          <w:color w:val="000000" w:themeColor="text1"/>
        </w:rPr>
      </w:pPr>
      <w:proofErr w:type="spellStart"/>
      <w:r w:rsidRPr="00372A86">
        <w:rPr>
          <w:rFonts w:cstheme="minorHAnsi"/>
          <w:b/>
          <w:bCs/>
          <w:color w:val="000000" w:themeColor="text1"/>
        </w:rPr>
        <w:t>Abba</w:t>
      </w:r>
      <w:proofErr w:type="spellEnd"/>
      <w:r w:rsidRPr="00372A86">
        <w:rPr>
          <w:rFonts w:cstheme="minorHAnsi"/>
          <w:b/>
          <w:bCs/>
          <w:color w:val="000000" w:themeColor="text1"/>
        </w:rPr>
        <w:t xml:space="preserve"> muzeum </w:t>
      </w:r>
    </w:p>
    <w:p w14:paraId="596A9A7E" w14:textId="02750C5B" w:rsidR="00372A86" w:rsidRDefault="00372A86" w:rsidP="00372A86">
      <w:pPr>
        <w:rPr>
          <w:rStyle w:val="apple-converted-space"/>
          <w:rFonts w:cstheme="minorHAnsi"/>
          <w:color w:val="000000" w:themeColor="text1"/>
        </w:rPr>
      </w:pPr>
      <w:r w:rsidRPr="00372A86">
        <w:rPr>
          <w:rFonts w:cstheme="minorHAnsi"/>
          <w:color w:val="000000" w:themeColor="text1"/>
        </w:rPr>
        <w:t xml:space="preserve">ABBA </w:t>
      </w:r>
      <w:proofErr w:type="spellStart"/>
      <w:r w:rsidRPr="00372A86">
        <w:rPr>
          <w:rFonts w:cstheme="minorHAnsi"/>
          <w:color w:val="000000" w:themeColor="text1"/>
        </w:rPr>
        <w:t>The</w:t>
      </w:r>
      <w:proofErr w:type="spellEnd"/>
      <w:r w:rsidRPr="00372A86">
        <w:rPr>
          <w:rFonts w:cstheme="minorHAnsi"/>
          <w:color w:val="000000" w:themeColor="text1"/>
        </w:rPr>
        <w:t xml:space="preserve"> Museum je švédská interaktivní výstava o popové skupině ABBA, která byla otevřena ve Stockholmu ve Švédsku v květnu 2013. Shromážděná díla skupiny ABBA jsou vystavena v současném interaktivním prostředí v </w:t>
      </w:r>
      <w:proofErr w:type="spellStart"/>
      <w:r w:rsidRPr="00372A86">
        <w:rPr>
          <w:rFonts w:cstheme="minorHAnsi"/>
          <w:color w:val="000000" w:themeColor="text1"/>
        </w:rPr>
        <w:t>Djurgården</w:t>
      </w:r>
      <w:proofErr w:type="spellEnd"/>
      <w:r w:rsidRPr="00372A86">
        <w:rPr>
          <w:rFonts w:cstheme="minorHAnsi"/>
          <w:color w:val="000000" w:themeColor="text1"/>
        </w:rPr>
        <w:t xml:space="preserve"> ve Stockholmu.</w:t>
      </w:r>
      <w:r w:rsidRPr="00372A86">
        <w:rPr>
          <w:rStyle w:val="apple-converted-space"/>
          <w:rFonts w:cstheme="minorHAnsi"/>
          <w:color w:val="000000" w:themeColor="text1"/>
        </w:rPr>
        <w:t> </w:t>
      </w:r>
    </w:p>
    <w:p w14:paraId="4369EF0D" w14:textId="77777777" w:rsidR="00372A86" w:rsidRDefault="00372A86" w:rsidP="00372A86">
      <w:pPr>
        <w:rPr>
          <w:rStyle w:val="apple-converted-space"/>
          <w:rFonts w:cstheme="minorHAnsi"/>
          <w:color w:val="000000" w:themeColor="text1"/>
        </w:rPr>
      </w:pPr>
    </w:p>
    <w:p w14:paraId="13AFA86A" w14:textId="77777777" w:rsidR="00372A86" w:rsidRPr="00372A86" w:rsidRDefault="00372A86" w:rsidP="00372A86">
      <w:pPr>
        <w:rPr>
          <w:rStyle w:val="apple-converted-space"/>
          <w:rFonts w:cstheme="minorHAnsi"/>
          <w:color w:val="000000" w:themeColor="text1"/>
        </w:rPr>
      </w:pPr>
    </w:p>
    <w:p w14:paraId="7474C257" w14:textId="485FF6F3" w:rsidR="00372A86" w:rsidRPr="00372A86" w:rsidRDefault="00372A86" w:rsidP="00372A86">
      <w:pPr>
        <w:jc w:val="center"/>
        <w:rPr>
          <w:rFonts w:cstheme="minorHAnsi"/>
        </w:rPr>
      </w:pPr>
      <w:r w:rsidRPr="00372A86">
        <w:rPr>
          <w:rFonts w:cstheme="minorHAnsi"/>
        </w:rPr>
        <w:fldChar w:fldCharType="begin"/>
      </w:r>
      <w:r w:rsidRPr="00372A86">
        <w:rPr>
          <w:rFonts w:cstheme="minorHAnsi"/>
        </w:rPr>
        <w:instrText xml:space="preserve"> INCLUDEPICTURE "/Users/terezkajebozi/Library/Group Containers/UBF8T346G9.ms/WebArchiveCopyPasteTempFiles/com.microsoft.Word/abba-museum.jpg" \* MERGEFORMATINET </w:instrText>
      </w:r>
      <w:r w:rsidRPr="00372A86">
        <w:rPr>
          <w:rFonts w:cstheme="minorHAnsi"/>
        </w:rPr>
        <w:fldChar w:fldCharType="separate"/>
      </w:r>
      <w:r w:rsidRPr="00372A86">
        <w:rPr>
          <w:rFonts w:cstheme="minorHAnsi"/>
          <w:noProof/>
        </w:rPr>
        <w:drawing>
          <wp:inline distT="0" distB="0" distL="0" distR="0" wp14:anchorId="3AD6CE8A" wp14:editId="75AD5EDD">
            <wp:extent cx="4227615" cy="2380830"/>
            <wp:effectExtent l="0" t="0" r="1905" b="0"/>
            <wp:docPr id="2042790718" name="Obrázek 11" descr="ABBA THE MUSEUM in Stockholm: museum or memory site? – OBJECTS OF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BBA THE MUSEUM in Stockholm: museum or memory site? – OBJECTS OF SOUN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650" cy="23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86">
        <w:rPr>
          <w:rFonts w:cstheme="minorHAnsi"/>
        </w:rPr>
        <w:fldChar w:fldCharType="end"/>
      </w:r>
    </w:p>
    <w:p w14:paraId="285D6AE7" w14:textId="77777777" w:rsidR="00372A86" w:rsidRPr="00372A86" w:rsidRDefault="00372A86" w:rsidP="00372A86">
      <w:pPr>
        <w:rPr>
          <w:rFonts w:cstheme="minorHAnsi"/>
        </w:rPr>
      </w:pPr>
    </w:p>
    <w:p w14:paraId="0AB6C572" w14:textId="77777777" w:rsidR="00372A86" w:rsidRPr="00372A86" w:rsidRDefault="00372A86" w:rsidP="00372A86">
      <w:pPr>
        <w:pStyle w:val="Nadpis2"/>
        <w:spacing w:before="0"/>
        <w:rPr>
          <w:rFonts w:asciiTheme="minorHAnsi" w:hAnsiTheme="minorHAnsi" w:cstheme="minorHAnsi"/>
          <w:color w:val="202124"/>
          <w:sz w:val="24"/>
          <w:szCs w:val="24"/>
        </w:rPr>
      </w:pPr>
      <w:r w:rsidRPr="00372A86">
        <w:rPr>
          <w:rFonts w:asciiTheme="minorHAnsi" w:hAnsiTheme="minorHAnsi" w:cstheme="minorHAnsi"/>
          <w:b/>
          <w:bCs/>
          <w:color w:val="202124"/>
          <w:sz w:val="24"/>
          <w:szCs w:val="24"/>
        </w:rPr>
        <w:t>Stockholmská radnice</w:t>
      </w:r>
    </w:p>
    <w:p w14:paraId="438FF176" w14:textId="0338AAEA" w:rsidR="00372A86" w:rsidRPr="00372A86" w:rsidRDefault="00372A86" w:rsidP="00372A86">
      <w:pPr>
        <w:rPr>
          <w:rFonts w:cstheme="minorHAnsi"/>
          <w:color w:val="4D5156"/>
          <w:shd w:val="clear" w:color="auto" w:fill="FFFFFF"/>
        </w:rPr>
      </w:pPr>
      <w:r w:rsidRPr="00372A86">
        <w:rPr>
          <w:rFonts w:cstheme="minorHAnsi"/>
          <w:color w:val="4D5156"/>
          <w:shd w:val="clear" w:color="auto" w:fill="FFFFFF"/>
        </w:rPr>
        <w:t xml:space="preserve">Budova Stockholmské radnice je budova Městské rady Stockholmu, hlavního města Švédska. Stojí na ostrově </w:t>
      </w:r>
      <w:proofErr w:type="spellStart"/>
      <w:r w:rsidRPr="00372A86">
        <w:rPr>
          <w:rFonts w:cstheme="minorHAnsi"/>
          <w:color w:val="4D5156"/>
          <w:shd w:val="clear" w:color="auto" w:fill="FFFFFF"/>
        </w:rPr>
        <w:t>Kungsholmen</w:t>
      </w:r>
      <w:proofErr w:type="spellEnd"/>
      <w:r w:rsidRPr="00372A86">
        <w:rPr>
          <w:rFonts w:cstheme="minorHAnsi"/>
          <w:color w:val="4D5156"/>
          <w:shd w:val="clear" w:color="auto" w:fill="FFFFFF"/>
        </w:rPr>
        <w:t xml:space="preserve">, byla postavena v místě, kde původně stál Velký mlýn </w:t>
      </w:r>
      <w:proofErr w:type="spellStart"/>
      <w:r w:rsidRPr="00372A86">
        <w:rPr>
          <w:rFonts w:cstheme="minorHAnsi"/>
          <w:color w:val="4D5156"/>
          <w:shd w:val="clear" w:color="auto" w:fill="FFFFFF"/>
        </w:rPr>
        <w:t>Eldkvarn</w:t>
      </w:r>
      <w:proofErr w:type="spellEnd"/>
      <w:r w:rsidRPr="00372A86">
        <w:rPr>
          <w:rFonts w:cstheme="minorHAnsi"/>
          <w:color w:val="4D5156"/>
          <w:shd w:val="clear" w:color="auto" w:fill="FFFFFF"/>
        </w:rPr>
        <w:t xml:space="preserve">. Stavbu navrhl architekt Ragnar </w:t>
      </w:r>
      <w:proofErr w:type="spellStart"/>
      <w:r w:rsidRPr="00372A86">
        <w:rPr>
          <w:rFonts w:cstheme="minorHAnsi"/>
          <w:color w:val="4D5156"/>
          <w:shd w:val="clear" w:color="auto" w:fill="FFFFFF"/>
        </w:rPr>
        <w:t>Östberg</w:t>
      </w:r>
      <w:proofErr w:type="spellEnd"/>
      <w:r w:rsidRPr="00372A86">
        <w:rPr>
          <w:rFonts w:cstheme="minorHAnsi"/>
          <w:color w:val="4D5156"/>
          <w:shd w:val="clear" w:color="auto" w:fill="FFFFFF"/>
        </w:rPr>
        <w:t xml:space="preserve"> a byla postavena v letech od 1911 do 1923. Na stavbu bylo použito osm milionů červených cihel.</w:t>
      </w:r>
    </w:p>
    <w:p w14:paraId="008569D1" w14:textId="77777777" w:rsidR="00372A86" w:rsidRPr="00372A86" w:rsidRDefault="00372A86" w:rsidP="00372A86">
      <w:pPr>
        <w:rPr>
          <w:rFonts w:cstheme="minorHAnsi"/>
        </w:rPr>
      </w:pPr>
    </w:p>
    <w:p w14:paraId="40AC6823" w14:textId="54DCA181" w:rsidR="00372A86" w:rsidRPr="00372A86" w:rsidRDefault="00372A86" w:rsidP="00372A86">
      <w:pPr>
        <w:rPr>
          <w:rFonts w:cstheme="minorHAnsi"/>
        </w:rPr>
      </w:pPr>
    </w:p>
    <w:p w14:paraId="45698BD1" w14:textId="40E2FC3D" w:rsidR="00372A86" w:rsidRPr="00372A86" w:rsidRDefault="00372A86" w:rsidP="00372A86">
      <w:pPr>
        <w:rPr>
          <w:rFonts w:cstheme="minorHAnsi"/>
          <w:color w:val="4D5156"/>
          <w:shd w:val="clear" w:color="auto" w:fill="FFFFFF"/>
        </w:rPr>
      </w:pPr>
    </w:p>
    <w:p w14:paraId="26F88B31" w14:textId="61BBB295" w:rsidR="00372A86" w:rsidRPr="00372A86" w:rsidRDefault="00372A86" w:rsidP="00372A86">
      <w:pPr>
        <w:tabs>
          <w:tab w:val="left" w:pos="5180"/>
        </w:tabs>
      </w:pPr>
      <w:r>
        <w:tab/>
      </w:r>
    </w:p>
    <w:sectPr w:rsidR="00372A86" w:rsidRPr="00372A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05"/>
    <w:rsid w:val="00220405"/>
    <w:rsid w:val="00372A86"/>
    <w:rsid w:val="006A5EE0"/>
    <w:rsid w:val="00B2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338304"/>
  <w15:chartTrackingRefBased/>
  <w15:docId w15:val="{53B88522-77BF-D546-9B49-952CAA7E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208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A5EE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220405"/>
  </w:style>
  <w:style w:type="character" w:styleId="Hypertextovodkaz">
    <w:name w:val="Hyperlink"/>
    <w:basedOn w:val="Standardnpsmoodstavce"/>
    <w:uiPriority w:val="99"/>
    <w:unhideWhenUsed/>
    <w:rsid w:val="00220405"/>
    <w:rPr>
      <w:color w:val="0000FF"/>
      <w:u w:val="single"/>
    </w:rPr>
  </w:style>
  <w:style w:type="character" w:customStyle="1" w:styleId="cizojazycne">
    <w:name w:val="cizojazycne"/>
    <w:basedOn w:val="Standardnpsmoodstavce"/>
    <w:rsid w:val="00220405"/>
  </w:style>
  <w:style w:type="character" w:customStyle="1" w:styleId="noexcerpt">
    <w:name w:val="noexcerpt"/>
    <w:basedOn w:val="Standardnpsmoodstavce"/>
    <w:rsid w:val="00220405"/>
  </w:style>
  <w:style w:type="character" w:customStyle="1" w:styleId="wd">
    <w:name w:val="wd"/>
    <w:basedOn w:val="Standardnpsmoodstavce"/>
    <w:rsid w:val="00220405"/>
  </w:style>
  <w:style w:type="character" w:styleId="Sledovanodkaz">
    <w:name w:val="FollowedHyperlink"/>
    <w:basedOn w:val="Standardnpsmoodstavce"/>
    <w:uiPriority w:val="99"/>
    <w:semiHidden/>
    <w:unhideWhenUsed/>
    <w:rsid w:val="00220405"/>
    <w:rPr>
      <w:color w:val="954F72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A5EE0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customStyle="1" w:styleId="mw-headline">
    <w:name w:val="mw-headline"/>
    <w:basedOn w:val="Standardnpsmoodstavce"/>
    <w:rsid w:val="006A5EE0"/>
  </w:style>
  <w:style w:type="character" w:customStyle="1" w:styleId="mw-editsection">
    <w:name w:val="mw-editsection"/>
    <w:basedOn w:val="Standardnpsmoodstavce"/>
    <w:rsid w:val="006A5EE0"/>
  </w:style>
  <w:style w:type="character" w:customStyle="1" w:styleId="mw-editsection-bracket">
    <w:name w:val="mw-editsection-bracket"/>
    <w:basedOn w:val="Standardnpsmoodstavce"/>
    <w:rsid w:val="006A5EE0"/>
  </w:style>
  <w:style w:type="character" w:customStyle="1" w:styleId="mw-editsection-divider">
    <w:name w:val="mw-editsection-divider"/>
    <w:basedOn w:val="Standardnpsmoodstavce"/>
    <w:rsid w:val="006A5EE0"/>
  </w:style>
  <w:style w:type="paragraph" w:styleId="Normlnweb">
    <w:name w:val="Normal (Web)"/>
    <w:basedOn w:val="Normln"/>
    <w:uiPriority w:val="99"/>
    <w:unhideWhenUsed/>
    <w:rsid w:val="006A5EE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table" w:styleId="Mkatabulky">
    <w:name w:val="Table Grid"/>
    <w:basedOn w:val="Normlntabulka"/>
    <w:uiPriority w:val="39"/>
    <w:rsid w:val="006A5E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B208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B208AF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372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Rychlodr%C3%A1ha" TargetMode="External"/><Relationship Id="rId18" Type="http://schemas.openxmlformats.org/officeDocument/2006/relationships/hyperlink" Target="https://sl.se/en/in-english" TargetMode="External"/><Relationship Id="rId26" Type="http://schemas.openxmlformats.org/officeDocument/2006/relationships/hyperlink" Target="https://cs.wikipedia.org/wiki/Versailles_(z%C3%A1mek)" TargetMode="External"/><Relationship Id="rId21" Type="http://schemas.openxmlformats.org/officeDocument/2006/relationships/hyperlink" Target="https://cs.wikipedia.org/wiki/Permafrost" TargetMode="External"/><Relationship Id="rId34" Type="http://schemas.openxmlformats.org/officeDocument/2006/relationships/image" Target="media/image5.jpeg"/><Relationship Id="rId7" Type="http://schemas.openxmlformats.org/officeDocument/2006/relationships/hyperlink" Target="https://cs.wikipedia.org/wiki/Doba_kamenn%C3%A1" TargetMode="External"/><Relationship Id="rId12" Type="http://schemas.openxmlformats.org/officeDocument/2006/relationships/hyperlink" Target="https://cs.wikipedia.org/wiki/Autobus" TargetMode="External"/><Relationship Id="rId17" Type="http://schemas.openxmlformats.org/officeDocument/2006/relationships/hyperlink" Target="https://cs.wikipedia.org/wiki/Trajekt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cs.wikipedia.org/wiki/UNESC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hyperlink" Target="https://cs.wikipedia.org/wiki/Doba_ledov%C3%A1" TargetMode="External"/><Relationship Id="rId29" Type="http://schemas.openxmlformats.org/officeDocument/2006/relationships/hyperlink" Target="https://cs.wikipedia.org/wiki/1981" TargetMode="External"/><Relationship Id="rId1" Type="http://schemas.openxmlformats.org/officeDocument/2006/relationships/styles" Target="styles.xml"/><Relationship Id="rId6" Type="http://schemas.openxmlformats.org/officeDocument/2006/relationships/hyperlink" Target="file:////wiki/Stockholmsk%25C3%25A1_aglomerace%23Stockholmsk&#225;_metropolitn&#237;_oblast" TargetMode="External"/><Relationship Id="rId11" Type="http://schemas.openxmlformats.org/officeDocument/2006/relationships/hyperlink" Target="https://cs.wikipedia.org/wiki/Tramvaj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cs.wikipedia.org/wiki/Sv%C4%9Btov%C3%A9_d%C4%9Bdictv%C3%AD" TargetMode="External"/><Relationship Id="rId37" Type="http://schemas.openxmlformats.org/officeDocument/2006/relationships/theme" Target="theme/theme1.xml"/><Relationship Id="rId5" Type="http://schemas.openxmlformats.org/officeDocument/2006/relationships/hyperlink" Target="file:////wiki/Stockholmsk%25C3%25A1_aglomerace%23Stockholmsk&#225;_m&#283;stsk&#225;_oblast" TargetMode="External"/><Relationship Id="rId15" Type="http://schemas.openxmlformats.org/officeDocument/2006/relationships/hyperlink" Target="https://cs.wikipedia.org/wiki/%C5%A0v%C3%A9dsk%C3%A1_koruna" TargetMode="External"/><Relationship Id="rId23" Type="http://schemas.openxmlformats.org/officeDocument/2006/relationships/hyperlink" Target="https://cs.wikipedia.org/wiki/Vikingov%C3%A9" TargetMode="External"/><Relationship Id="rId28" Type="http://schemas.openxmlformats.org/officeDocument/2006/relationships/hyperlink" Target="https://cs.wikipedia.org/wiki/Stockhol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cs.wikipedia.org/wiki/Metro_ve_Stockholmu" TargetMode="External"/><Relationship Id="rId19" Type="http://schemas.openxmlformats.org/officeDocument/2006/relationships/hyperlink" Target="https://play.google.com/store/apps/details?id=com.sl.SLBiljetter&amp;pcampaignid=web_share" TargetMode="External"/><Relationship Id="rId31" Type="http://schemas.openxmlformats.org/officeDocument/2006/relationships/hyperlink" Target="https://cs.wikipedia.org/wiki/1991" TargetMode="External"/><Relationship Id="rId4" Type="http://schemas.openxmlformats.org/officeDocument/2006/relationships/hyperlink" Target="https://cs.wikipedia.org/wiki/%C5%A0v%C3%A9dsko" TargetMode="External"/><Relationship Id="rId9" Type="http://schemas.openxmlformats.org/officeDocument/2006/relationships/image" Target="media/image1.jpeg"/><Relationship Id="rId14" Type="http://schemas.openxmlformats.org/officeDocument/2006/relationships/hyperlink" Target="https://cs.wikipedia.org/wiki/S-Bahn" TargetMode="External"/><Relationship Id="rId22" Type="http://schemas.openxmlformats.org/officeDocument/2006/relationships/hyperlink" Target="https://cs.wikipedia.org/wiki/Baltsk%C3%A9_mo%C5%99e" TargetMode="External"/><Relationship Id="rId27" Type="http://schemas.openxmlformats.org/officeDocument/2006/relationships/hyperlink" Target="https://cs.wikipedia.org/wiki/%C5%A0v%C3%A9dsko" TargetMode="External"/><Relationship Id="rId30" Type="http://schemas.openxmlformats.org/officeDocument/2006/relationships/hyperlink" Target="https://cs.wikipedia.org/wiki/%C5%A0v%C3%A9dsk%C3%A1_kr%C3%A1lovsk%C3%A1_rodina" TargetMode="External"/><Relationship Id="rId35" Type="http://schemas.openxmlformats.org/officeDocument/2006/relationships/image" Target="media/image6.png"/><Relationship Id="rId8" Type="http://schemas.openxmlformats.org/officeDocument/2006/relationships/hyperlink" Target="https://cs.wikipedia.org/wiki/1252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1029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Hoai Linh Nguyen</dc:creator>
  <cp:keywords/>
  <dc:description/>
  <cp:lastModifiedBy>Hoai Linh Nguyen</cp:lastModifiedBy>
  <cp:revision>1</cp:revision>
  <dcterms:created xsi:type="dcterms:W3CDTF">2023-10-02T15:48:00Z</dcterms:created>
  <dcterms:modified xsi:type="dcterms:W3CDTF">2023-10-02T16:27:00Z</dcterms:modified>
</cp:coreProperties>
</file>