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5B" w:rsidRPr="00DE639F" w:rsidRDefault="00AD134B" w:rsidP="0085685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Klára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Fenclová</w:t>
      </w:r>
      <w:r w:rsidR="0085685B" w:rsidRPr="00DE639F">
        <w:rPr>
          <w:rFonts w:ascii="Times New Roman" w:hAnsi="Times New Roman" w:cs="Times New Roman"/>
          <w:b/>
          <w:i/>
          <w:sz w:val="24"/>
          <w:szCs w:val="24"/>
        </w:rPr>
        <w:t xml:space="preserve"> 2.E</w:t>
      </w:r>
      <w:proofErr w:type="gramEnd"/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Platina</w:t>
      </w:r>
      <w:r w:rsidR="00AD496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E639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214630</wp:posOffset>
            </wp:positionV>
            <wp:extent cx="2861945" cy="1903095"/>
            <wp:effectExtent l="19050" t="0" r="0" b="0"/>
            <wp:wrapTight wrapText="bothSides">
              <wp:wrapPolygon edited="0">
                <wp:start x="-144" y="0"/>
                <wp:lineTo x="-144" y="21405"/>
                <wp:lineTo x="21566" y="21405"/>
                <wp:lineTo x="21566" y="0"/>
                <wp:lineTo x="-144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214630</wp:posOffset>
            </wp:positionV>
            <wp:extent cx="1919605" cy="1903095"/>
            <wp:effectExtent l="19050" t="0" r="4445" b="0"/>
            <wp:wrapTight wrapText="bothSides">
              <wp:wrapPolygon edited="0">
                <wp:start x="-214" y="0"/>
                <wp:lineTo x="-214" y="21405"/>
                <wp:lineTo x="21650" y="21405"/>
                <wp:lineTo x="21650" y="0"/>
                <wp:lineTo x="-214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34B" w:rsidRDefault="00AD134B" w:rsidP="00AD4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D45" w:rsidRPr="00AD4968" w:rsidRDefault="00DE639F" w:rsidP="00AD4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D4968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024C3" w:rsidRPr="00DE639F" w:rsidRDefault="00AD134B" w:rsidP="00DE639F">
      <w:pPr>
        <w:rPr>
          <w:rFonts w:ascii="Times New Roman" w:hAnsi="Times New Roman" w:cs="Times New Roman"/>
          <w:sz w:val="28"/>
          <w:szCs w:val="28"/>
        </w:rPr>
      </w:pPr>
      <w:r w:rsidRPr="00AD134B">
        <w:rPr>
          <w:rFonts w:ascii="Times New Roman" w:hAnsi="Times New Roman" w:cs="Times New Roman"/>
          <w:sz w:val="28"/>
          <w:szCs w:val="28"/>
        </w:rPr>
        <w:t xml:space="preserve"> </w:t>
      </w:r>
      <w:r w:rsidR="00DE639F" w:rsidRPr="00DE639F">
        <w:rPr>
          <w:rFonts w:ascii="Times New Roman" w:hAnsi="Times New Roman" w:cs="Times New Roman"/>
          <w:sz w:val="28"/>
          <w:szCs w:val="28"/>
        </w:rPr>
        <w:t xml:space="preserve">   </w:t>
      </w:r>
      <w:r w:rsidR="00DE63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639F" w:rsidRPr="00DE639F">
        <w:rPr>
          <w:rFonts w:ascii="Times New Roman" w:hAnsi="Times New Roman" w:cs="Times New Roman"/>
          <w:sz w:val="28"/>
          <w:szCs w:val="28"/>
        </w:rPr>
        <w:t xml:space="preserve"> </w:t>
      </w:r>
      <w:r w:rsidR="0073622B" w:rsidRPr="00DE63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36D2" w:rsidRPr="00A024C3" w:rsidRDefault="004936D2" w:rsidP="004936D2">
      <w:pPr>
        <w:rPr>
          <w:rFonts w:ascii="Times New Roman" w:hAnsi="Times New Roman" w:cs="Times New Roman"/>
          <w:sz w:val="24"/>
          <w:szCs w:val="24"/>
        </w:rPr>
      </w:pPr>
      <w:r w:rsidRPr="00A024C3">
        <w:rPr>
          <w:rFonts w:ascii="Times New Roman" w:hAnsi="Times New Roman" w:cs="Times New Roman"/>
          <w:b/>
          <w:sz w:val="28"/>
          <w:szCs w:val="28"/>
          <w:u w:val="single"/>
        </w:rPr>
        <w:t>1. Poloha v tabulce:</w:t>
      </w:r>
      <w:r w:rsidRPr="00A02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5B" w:rsidRDefault="002106E7" w:rsidP="004936D2">
      <w:pPr>
        <w:rPr>
          <w:sz w:val="24"/>
          <w:szCs w:val="24"/>
        </w:rPr>
      </w:pPr>
      <w:r>
        <w:rPr>
          <w:sz w:val="24"/>
          <w:szCs w:val="24"/>
        </w:rPr>
        <w:t>Platina</w:t>
      </w:r>
      <w:r w:rsidR="004936D2" w:rsidRPr="004936D2">
        <w:rPr>
          <w:sz w:val="24"/>
          <w:szCs w:val="24"/>
        </w:rPr>
        <w:t xml:space="preserve"> je prvek </w:t>
      </w:r>
      <w:proofErr w:type="gramStart"/>
      <w:r w:rsidR="004936D2" w:rsidRPr="004936D2">
        <w:rPr>
          <w:sz w:val="24"/>
          <w:szCs w:val="24"/>
        </w:rPr>
        <w:t>VIII.B skupiny</w:t>
      </w:r>
      <w:proofErr w:type="gramEnd"/>
      <w:r>
        <w:rPr>
          <w:sz w:val="24"/>
          <w:szCs w:val="24"/>
        </w:rPr>
        <w:t>(10.)</w:t>
      </w:r>
      <w:r w:rsidR="004936D2" w:rsidRPr="004936D2">
        <w:rPr>
          <w:sz w:val="24"/>
          <w:szCs w:val="24"/>
        </w:rPr>
        <w:t xml:space="preserve"> periodické soustavy. </w:t>
      </w:r>
      <w:r w:rsidR="00FD50A2">
        <w:rPr>
          <w:sz w:val="24"/>
          <w:szCs w:val="24"/>
        </w:rPr>
        <w:t>Její protonové číslo je 78.</w:t>
      </w:r>
    </w:p>
    <w:p w:rsidR="004936D2" w:rsidRPr="0085685B" w:rsidRDefault="004936D2" w:rsidP="004936D2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402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Elekronová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konfigurace 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ox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4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čísla:</w:t>
      </w:r>
    </w:p>
    <w:p w:rsidR="004D4296" w:rsidRDefault="004D4296" w:rsidP="004D4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Elektronová konfigurace</w:t>
      </w:r>
      <w:r w:rsidRPr="00FD50A2">
        <w:rPr>
          <w:rFonts w:ascii="Times New Roman" w:hAnsi="Times New Roman" w:cs="Times New Roman"/>
          <w:sz w:val="24"/>
          <w:szCs w:val="24"/>
        </w:rPr>
        <w:t xml:space="preserve">: </w:t>
      </w:r>
      <w:r w:rsidR="00FD50A2" w:rsidRPr="00FD50A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D50A2" w:rsidRPr="00FD50A2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D50A2" w:rsidRPr="00FD50A2">
        <w:rPr>
          <w:rFonts w:ascii="Times New Roman" w:hAnsi="Times New Roman" w:cs="Times New Roman"/>
          <w:sz w:val="24"/>
          <w:szCs w:val="24"/>
        </w:rPr>
        <w:t>] 4f</w:t>
      </w:r>
      <w:r w:rsidR="00FD50A2" w:rsidRPr="00FD50A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FD50A2" w:rsidRPr="00FD50A2">
        <w:rPr>
          <w:rFonts w:ascii="Times New Roman" w:hAnsi="Times New Roman" w:cs="Times New Roman"/>
          <w:sz w:val="24"/>
          <w:szCs w:val="24"/>
        </w:rPr>
        <w:t xml:space="preserve"> 5d</w:t>
      </w:r>
      <w:r w:rsidR="00FD50A2" w:rsidRPr="00FD50A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D50A2" w:rsidRPr="00FD50A2">
        <w:rPr>
          <w:rFonts w:ascii="Times New Roman" w:hAnsi="Times New Roman" w:cs="Times New Roman"/>
          <w:sz w:val="24"/>
          <w:szCs w:val="24"/>
        </w:rPr>
        <w:t xml:space="preserve"> 6s</w:t>
      </w:r>
      <w:r w:rsidR="00FD50A2" w:rsidRPr="00FD50A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5685B" w:rsidRDefault="00B4303D" w:rsidP="00E46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oxidační čís</w:t>
      </w:r>
      <w:r w:rsidR="004D4296">
        <w:rPr>
          <w:rFonts w:ascii="Times New Roman" w:hAnsi="Times New Roman" w:cs="Times New Roman"/>
          <w:sz w:val="24"/>
          <w:szCs w:val="24"/>
        </w:rPr>
        <w:t xml:space="preserve">la: </w:t>
      </w:r>
      <w:r w:rsidR="00E4648E" w:rsidRPr="00E4648E">
        <w:rPr>
          <w:rFonts w:ascii="Times New Roman" w:hAnsi="Times New Roman" w:cs="Times New Roman"/>
          <w:sz w:val="24"/>
          <w:szCs w:val="24"/>
        </w:rPr>
        <w:t>Ve sloučeninách má oxidační číslo II, IV až VI.</w:t>
      </w:r>
    </w:p>
    <w:p w:rsidR="004936D2" w:rsidRDefault="00EC072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402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36FA">
        <w:rPr>
          <w:rFonts w:ascii="Times New Roman" w:hAnsi="Times New Roman" w:cs="Times New Roman"/>
          <w:b/>
          <w:sz w:val="28"/>
          <w:szCs w:val="28"/>
          <w:u w:val="single"/>
        </w:rPr>
        <w:t xml:space="preserve">Výskyt: </w:t>
      </w:r>
    </w:p>
    <w:p w:rsidR="00DE639F" w:rsidRPr="00B83CCE" w:rsidRDefault="00AC479D" w:rsidP="00E4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Platina se v přírodě vyskytuje většinou pouze ve formě ryzího kovu, ale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když téměř vždy jsou v menší míře přít</w:t>
      </w:r>
      <w:r>
        <w:rPr>
          <w:rFonts w:ascii="Times New Roman" w:hAnsi="Times New Roman" w:cs="Times New Roman"/>
          <w:sz w:val="24"/>
          <w:szCs w:val="24"/>
        </w:rPr>
        <w:t>omny i další platinové kovy -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rhodium, palladium nebo iridium. Její zastoupení v zemské kůře je velmi malé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dhaduje se, že její průměrný výskyt činí 0,005–0,01 </w:t>
      </w:r>
      <w:proofErr w:type="spellStart"/>
      <w:r w:rsidR="00E4648E" w:rsidRPr="00E4648E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E4648E" w:rsidRPr="00E4648E">
        <w:rPr>
          <w:rFonts w:ascii="Times New Roman" w:hAnsi="Times New Roman" w:cs="Times New Roman"/>
          <w:sz w:val="24"/>
          <w:szCs w:val="24"/>
        </w:rPr>
        <w:t xml:space="preserve"> (mg/kg). Koncentrace v mořské vodě je </w:t>
      </w:r>
      <w:r>
        <w:rPr>
          <w:rFonts w:ascii="Times New Roman" w:hAnsi="Times New Roman" w:cs="Times New Roman"/>
          <w:sz w:val="24"/>
          <w:szCs w:val="24"/>
        </w:rPr>
        <w:t xml:space="preserve">úplně zanedbatelná. </w:t>
      </w:r>
      <w:r w:rsidR="00E4648E" w:rsidRPr="00E4648E">
        <w:rPr>
          <w:rFonts w:ascii="Times New Roman" w:hAnsi="Times New Roman" w:cs="Times New Roman"/>
          <w:sz w:val="24"/>
          <w:szCs w:val="24"/>
        </w:rPr>
        <w:t>Nejbohatší světová naleziště jsou v jižní Africe</w:t>
      </w:r>
      <w:r w:rsidR="00382817">
        <w:rPr>
          <w:rFonts w:ascii="Times New Roman" w:hAnsi="Times New Roman" w:cs="Times New Roman"/>
          <w:sz w:val="24"/>
          <w:szCs w:val="24"/>
        </w:rPr>
        <w:t>. V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některých hlubinných dolech v Jihoafrické republice</w:t>
      </w:r>
      <w:r w:rsidR="00382817">
        <w:rPr>
          <w:rFonts w:ascii="Times New Roman" w:hAnsi="Times New Roman" w:cs="Times New Roman"/>
          <w:sz w:val="24"/>
          <w:szCs w:val="24"/>
        </w:rPr>
        <w:t xml:space="preserve"> se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těží až ve čtyřkilometrové hloubce. Existují zde však i naleziště, kde se hornina s jemně rozptýlenými částečkami kovu těží povrchově.</w:t>
      </w:r>
      <w:r w:rsidR="00382817">
        <w:rPr>
          <w:rFonts w:ascii="Times New Roman" w:hAnsi="Times New Roman" w:cs="Times New Roman"/>
          <w:sz w:val="24"/>
          <w:szCs w:val="24"/>
        </w:rPr>
        <w:t xml:space="preserve"> </w:t>
      </w:r>
      <w:r w:rsidR="00E4648E" w:rsidRPr="00E4648E">
        <w:rPr>
          <w:rFonts w:ascii="Times New Roman" w:hAnsi="Times New Roman" w:cs="Times New Roman"/>
          <w:sz w:val="24"/>
          <w:szCs w:val="24"/>
        </w:rPr>
        <w:t>D</w:t>
      </w:r>
      <w:r w:rsidR="00382817">
        <w:rPr>
          <w:rFonts w:ascii="Times New Roman" w:hAnsi="Times New Roman" w:cs="Times New Roman"/>
          <w:sz w:val="24"/>
          <w:szCs w:val="24"/>
        </w:rPr>
        <w:t>ále se vyskytuje na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Sibiř</w:t>
      </w:r>
      <w:r w:rsidR="00382817">
        <w:rPr>
          <w:rFonts w:ascii="Times New Roman" w:hAnsi="Times New Roman" w:cs="Times New Roman"/>
          <w:sz w:val="24"/>
          <w:szCs w:val="24"/>
        </w:rPr>
        <w:t>i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 a Ural</w:t>
      </w:r>
      <w:r w:rsidR="00382817">
        <w:rPr>
          <w:rFonts w:ascii="Times New Roman" w:hAnsi="Times New Roman" w:cs="Times New Roman"/>
          <w:sz w:val="24"/>
          <w:szCs w:val="24"/>
        </w:rPr>
        <w:t>u</w:t>
      </w:r>
      <w:r w:rsidR="00E4648E" w:rsidRPr="00E4648E">
        <w:rPr>
          <w:rFonts w:ascii="Times New Roman" w:hAnsi="Times New Roman" w:cs="Times New Roman"/>
          <w:sz w:val="24"/>
          <w:szCs w:val="24"/>
        </w:rPr>
        <w:t xml:space="preserve">, kde se vzácně nachází platina i ve formě </w:t>
      </w:r>
      <w:proofErr w:type="spellStart"/>
      <w:r w:rsidR="00E4648E" w:rsidRPr="00E4648E">
        <w:rPr>
          <w:rFonts w:ascii="Times New Roman" w:hAnsi="Times New Roman" w:cs="Times New Roman"/>
          <w:sz w:val="24"/>
          <w:szCs w:val="24"/>
        </w:rPr>
        <w:t>nugetů</w:t>
      </w:r>
      <w:proofErr w:type="spellEnd"/>
      <w:r w:rsidR="00E4648E" w:rsidRPr="00E4648E">
        <w:rPr>
          <w:rFonts w:ascii="Times New Roman" w:hAnsi="Times New Roman" w:cs="Times New Roman"/>
          <w:sz w:val="24"/>
          <w:szCs w:val="24"/>
        </w:rPr>
        <w:t xml:space="preserve"> o váze i několik desítek gramů. Dalších několik nalezišť se nachází v severní Americe v Kanadě i USA.</w:t>
      </w:r>
      <w:r w:rsidR="00382817">
        <w:rPr>
          <w:rFonts w:ascii="Times New Roman" w:hAnsi="Times New Roman" w:cs="Times New Roman"/>
          <w:sz w:val="24"/>
          <w:szCs w:val="24"/>
        </w:rPr>
        <w:t xml:space="preserve"> </w:t>
      </w:r>
      <w:r w:rsidR="00E4648E" w:rsidRPr="00E4648E">
        <w:rPr>
          <w:rFonts w:ascii="Times New Roman" w:hAnsi="Times New Roman" w:cs="Times New Roman"/>
          <w:sz w:val="24"/>
          <w:szCs w:val="24"/>
        </w:rPr>
        <w:t>Rudy ve většině využívaných nalezišť vykazují kovnatost 5–20 g/</w:t>
      </w:r>
      <w:proofErr w:type="spellStart"/>
      <w:r w:rsidR="00E4648E" w:rsidRPr="00E4648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4648E" w:rsidRPr="00E4648E">
        <w:rPr>
          <w:rFonts w:ascii="Times New Roman" w:hAnsi="Times New Roman" w:cs="Times New Roman"/>
          <w:sz w:val="24"/>
          <w:szCs w:val="24"/>
        </w:rPr>
        <w:t xml:space="preserve">. </w:t>
      </w:r>
      <w:r w:rsidR="00B83CCE">
        <w:rPr>
          <w:rFonts w:ascii="Times New Roman" w:hAnsi="Times New Roman" w:cs="Times New Roman"/>
          <w:sz w:val="24"/>
          <w:szCs w:val="24"/>
        </w:rPr>
        <w:t xml:space="preserve">Výskyt ve sloučeninách není častý, ale nejznámější rudy jsou </w:t>
      </w:r>
      <w:r w:rsidR="00B83CCE" w:rsidRPr="00B83CCE">
        <w:rPr>
          <w:rFonts w:ascii="Times New Roman" w:hAnsi="Times New Roman" w:cs="Times New Roman"/>
          <w:sz w:val="24"/>
          <w:szCs w:val="24"/>
        </w:rPr>
        <w:t xml:space="preserve">tyto: </w:t>
      </w:r>
      <w:proofErr w:type="spellStart"/>
      <w:r w:rsidR="00B83CCE" w:rsidRPr="00B83CCE">
        <w:rPr>
          <w:rStyle w:val="Siln"/>
          <w:rFonts w:ascii="Times New Roman" w:hAnsi="Times New Roman" w:cs="Times New Roman"/>
          <w:sz w:val="24"/>
          <w:szCs w:val="24"/>
        </w:rPr>
        <w:t>sperrylit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 </w:t>
      </w:r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PtAs</w:t>
      </w:r>
      <w:r w:rsidR="00B83CCE" w:rsidRPr="00B83CCE">
        <w:rPr>
          <w:rStyle w:val="vz"/>
          <w:rFonts w:ascii="Times New Roman" w:hAnsi="Times New Roman" w:cs="Times New Roman"/>
          <w:sz w:val="24"/>
          <w:szCs w:val="24"/>
          <w:vertAlign w:val="subscript"/>
        </w:rPr>
        <w:t>2</w:t>
      </w:r>
      <w:r w:rsidR="00B83CCE" w:rsidRPr="00B83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CCE" w:rsidRPr="00B83CCE">
        <w:rPr>
          <w:rStyle w:val="Siln"/>
          <w:rFonts w:ascii="Times New Roman" w:hAnsi="Times New Roman" w:cs="Times New Roman"/>
          <w:sz w:val="24"/>
          <w:szCs w:val="24"/>
        </w:rPr>
        <w:t>niggliit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PtS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CCE" w:rsidRPr="00B83CCE">
        <w:rPr>
          <w:rStyle w:val="Siln"/>
          <w:rFonts w:ascii="Times New Roman" w:hAnsi="Times New Roman" w:cs="Times New Roman"/>
          <w:sz w:val="24"/>
          <w:szCs w:val="24"/>
        </w:rPr>
        <w:t>braggit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CCE" w:rsidRPr="00B83CCE">
        <w:rPr>
          <w:rFonts w:ascii="Times New Roman" w:hAnsi="Times New Roman" w:cs="Times New Roman"/>
          <w:sz w:val="24"/>
          <w:szCs w:val="24"/>
        </w:rPr>
        <w:t>cooperit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) </w:t>
      </w:r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(</w:t>
      </w:r>
      <w:proofErr w:type="spellStart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Pt</w:t>
      </w:r>
      <w:proofErr w:type="spellEnd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,</w:t>
      </w:r>
      <w:proofErr w:type="spellStart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Pd</w:t>
      </w:r>
      <w:proofErr w:type="spellEnd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,Ni)S</w:t>
      </w:r>
      <w:r w:rsidR="00B83CCE" w:rsidRPr="00B83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83CCE" w:rsidRPr="00B83CCE">
        <w:rPr>
          <w:rStyle w:val="Siln"/>
          <w:rFonts w:ascii="Times New Roman" w:hAnsi="Times New Roman" w:cs="Times New Roman"/>
          <w:sz w:val="24"/>
          <w:szCs w:val="24"/>
        </w:rPr>
        <w:t>feroniklplatina</w:t>
      </w:r>
      <w:proofErr w:type="spellEnd"/>
      <w:r w:rsidR="00B83CCE" w:rsidRPr="00B83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Pt</w:t>
      </w:r>
      <w:r w:rsidR="00B83CCE" w:rsidRPr="00B83CCE">
        <w:rPr>
          <w:rStyle w:val="vz"/>
          <w:rFonts w:ascii="Times New Roman" w:hAnsi="Times New Roman" w:cs="Times New Roman"/>
          <w:sz w:val="24"/>
          <w:szCs w:val="24"/>
          <w:vertAlign w:val="subscript"/>
        </w:rPr>
        <w:t>2</w:t>
      </w:r>
      <w:r w:rsidR="00B83CCE" w:rsidRPr="00B83CCE">
        <w:rPr>
          <w:rStyle w:val="vz"/>
          <w:rFonts w:ascii="Times New Roman" w:hAnsi="Times New Roman" w:cs="Times New Roman"/>
          <w:sz w:val="24"/>
          <w:szCs w:val="24"/>
        </w:rPr>
        <w:t>FeNi</w:t>
      </w:r>
      <w:r w:rsidR="00B83CCE" w:rsidRPr="00B83CC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E639F" w:rsidRDefault="00DE639F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6D2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2A69E3">
        <w:rPr>
          <w:rFonts w:ascii="Times New Roman" w:hAnsi="Times New Roman" w:cs="Times New Roman"/>
          <w:b/>
          <w:sz w:val="28"/>
          <w:szCs w:val="28"/>
          <w:u w:val="single"/>
        </w:rPr>
        <w:t xml:space="preserve"> Vlastnosti</w:t>
      </w:r>
    </w:p>
    <w:p w:rsidR="0087552D" w:rsidRPr="0087552D" w:rsidRDefault="0087552D" w:rsidP="0087552D">
      <w:pPr>
        <w:pStyle w:val="equation"/>
        <w:rPr>
          <w:rFonts w:eastAsiaTheme="minorHAnsi"/>
          <w:lang w:eastAsia="en-US"/>
        </w:rPr>
      </w:pPr>
      <w:r w:rsidRPr="0087552D">
        <w:rPr>
          <w:rFonts w:eastAsiaTheme="minorHAnsi"/>
          <w:lang w:eastAsia="en-US"/>
        </w:rPr>
        <w:t xml:space="preserve">Platina je ušlechtilý, odolný, kujný a tažný kov, elektricky i tepelně středně dobře vodivý. Název platina vznikl jako zdrobnělina ze španělského slova plata (stříbro), do češtiny ho můžeme přeložit jako stříbříčko.Snadno se rozpouští v lučavce královské a pomalu se </w:t>
      </w:r>
      <w:r w:rsidRPr="0087552D">
        <w:rPr>
          <w:rFonts w:eastAsiaTheme="minorHAnsi"/>
          <w:lang w:eastAsia="en-US"/>
        </w:rPr>
        <w:lastRenderedPageBreak/>
        <w:t>rozpouští i v kyselině chlorovodíkové za přítomnosti vzdušného kyslíku nebo peroxidu vodíku. Společně s osmiem a iridiem patří k prvkům s největší známou hustotou. Velmi zajímavá je schopnost platiny pohlcovat značné objemy plynného vodíku. Platina vykazuje také značné katalytické vlastnosti, a to jak ve sloučeninách, tak ve formě kovu.</w:t>
      </w:r>
    </w:p>
    <w:p w:rsidR="0087552D" w:rsidRDefault="0087552D" w:rsidP="0087552D">
      <w:pPr>
        <w:pStyle w:val="Bezmez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Tabulka vlastností platiny:</w:t>
      </w:r>
    </w:p>
    <w:p w:rsidR="0087552D" w:rsidRPr="0087552D" w:rsidRDefault="0087552D" w:rsidP="0087552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285" w:rightFromText="45" w:bottomFromText="120" w:vertAnchor="text" w:horzAnchor="margin" w:tblpY="40"/>
        <w:tblW w:w="4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42"/>
        <w:gridCol w:w="1808"/>
      </w:tblGrid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Relativní atomová hmotnost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195,084(9) </w:t>
            </w:r>
            <w:hyperlink r:id="rId8" w:tooltip="Atomová hmotnostní jednotka" w:history="1">
              <w:proofErr w:type="spellStart"/>
              <w:r w:rsidRPr="0087552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amu</w:t>
              </w:r>
              <w:proofErr w:type="spellEnd"/>
            </w:hyperlink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Elektronegativita</w:t>
            </w: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Pauling</w:t>
            </w:r>
            <w:proofErr w:type="spellEnd"/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2,28</w:t>
            </w:r>
          </w:p>
        </w:tc>
      </w:tr>
      <w:tr w:rsidR="00E209D3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9D3" w:rsidRPr="0087552D" w:rsidRDefault="00E209D3" w:rsidP="00E20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Teplota varu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9D3" w:rsidRPr="0087552D" w:rsidRDefault="00E209D3" w:rsidP="00E20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3825 °C (4098 K)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Teplota tání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1768,3 °C (2041,4 K)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Hustota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21,45 g.cm</w:t>
            </w: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Hustota" w:history="1">
              <w:r w:rsidRPr="0087552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Hustota</w:t>
              </w:r>
            </w:hyperlink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při teplotě tání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19,77 g.cm</w:t>
            </w: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Registrační číslo 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7440-06-4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Tvrdost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4-4,5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Měrný elektrický odpor</w:t>
            </w: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při 20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0,094 µΩ·m</w:t>
            </w:r>
          </w:p>
        </w:tc>
      </w:tr>
      <w:tr w:rsidR="0087552D" w:rsidRPr="0087552D" w:rsidTr="005A1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Teplotní součinitel elektrického odporu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52D" w:rsidRPr="0087552D" w:rsidRDefault="0087552D" w:rsidP="005A1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0,0037 až 0,0039 </w:t>
            </w:r>
            <w:hyperlink r:id="rId10" w:tooltip="Kelvin" w:history="1">
              <w:r w:rsidRPr="0087552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</w:t>
              </w:r>
            </w:hyperlink>
            <w:r w:rsidRPr="0087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</w:tr>
    </w:tbl>
    <w:p w:rsidR="004D4296" w:rsidRPr="004D4296" w:rsidRDefault="004D4296" w:rsidP="004D4296">
      <w:pPr>
        <w:rPr>
          <w:rFonts w:ascii="Times New Roman" w:hAnsi="Times New Roman" w:cs="Times New Roman"/>
          <w:sz w:val="24"/>
          <w:szCs w:val="24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296" w:rsidRDefault="004D4296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52D" w:rsidRDefault="0087552D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722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3A5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Příprava:</w:t>
      </w:r>
    </w:p>
    <w:p w:rsidR="003A5074" w:rsidRPr="003A5074" w:rsidRDefault="00AD4968" w:rsidP="00493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4968">
        <w:rPr>
          <w:rFonts w:ascii="Times New Roman" w:hAnsi="Times New Roman" w:cs="Times New Roman"/>
          <w:sz w:val="24"/>
          <w:szCs w:val="24"/>
        </w:rPr>
        <w:t xml:space="preserve">Nepřipravuje se v laboratořích, </w:t>
      </w:r>
      <w:r w:rsidR="000301C7">
        <w:rPr>
          <w:rFonts w:ascii="Times New Roman" w:hAnsi="Times New Roman" w:cs="Times New Roman"/>
          <w:sz w:val="24"/>
          <w:szCs w:val="24"/>
        </w:rPr>
        <w:t xml:space="preserve">příprava </w:t>
      </w:r>
      <w:r w:rsidRPr="00AD4968">
        <w:rPr>
          <w:rFonts w:ascii="Times New Roman" w:hAnsi="Times New Roman" w:cs="Times New Roman"/>
          <w:sz w:val="24"/>
          <w:szCs w:val="24"/>
        </w:rPr>
        <w:t>pouze ze sloučenin.</w:t>
      </w:r>
    </w:p>
    <w:p w:rsidR="004936D2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402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C41">
        <w:rPr>
          <w:rFonts w:ascii="Times New Roman" w:hAnsi="Times New Roman" w:cs="Times New Roman"/>
          <w:b/>
          <w:sz w:val="28"/>
          <w:szCs w:val="28"/>
          <w:u w:val="single"/>
        </w:rPr>
        <w:t>Výroba:</w:t>
      </w:r>
    </w:p>
    <w:p w:rsidR="004F2951" w:rsidRPr="00BD4D07" w:rsidRDefault="004459E6" w:rsidP="004F295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Ze surové rudy se získá</w:t>
      </w:r>
      <w:r w:rsidRPr="004459E6">
        <w:rPr>
          <w:rFonts w:ascii="Times New Roman" w:hAnsi="Times New Roman" w:cs="Times New Roman"/>
          <w:bCs/>
          <w:sz w:val="24"/>
          <w:szCs w:val="24"/>
        </w:rPr>
        <w:t xml:space="preserve"> hned několik prvků, přičemž každý má trochu jiné vlastnosti, tvoří jiné sloučeniny a je jinak rozpustný, proto postup zpracování musí být přes</w:t>
      </w:r>
      <w:r>
        <w:rPr>
          <w:rFonts w:ascii="Times New Roman" w:hAnsi="Times New Roman" w:cs="Times New Roman"/>
          <w:bCs/>
          <w:sz w:val="24"/>
          <w:szCs w:val="24"/>
        </w:rPr>
        <w:t xml:space="preserve">ný a vše jít ve správném sledu. </w:t>
      </w:r>
      <w:r w:rsidRPr="004459E6">
        <w:rPr>
          <w:rFonts w:ascii="Times New Roman" w:hAnsi="Times New Roman" w:cs="Times New Roman"/>
          <w:bCs/>
          <w:sz w:val="24"/>
          <w:szCs w:val="24"/>
        </w:rPr>
        <w:t>V prvním kroku se na výchozí rudu působí lučavkou královskou. V té se rozpouští platina, palladium a zlato, ve formě rozpustného dusičnanu se z rudy také dostává stříbro (lučavka královská je směs kyseliny dusičné a kyseliny chlorovodíkové v poměru 1:3). Na nerozpustný zbytek rudy je poté působe</w:t>
      </w:r>
      <w:r>
        <w:rPr>
          <w:rFonts w:ascii="Times New Roman" w:hAnsi="Times New Roman" w:cs="Times New Roman"/>
          <w:bCs/>
          <w:sz w:val="24"/>
          <w:szCs w:val="24"/>
        </w:rPr>
        <w:t xml:space="preserve">no různými sloučeninami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viz. schéma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F2951">
        <w:rPr>
          <w:rFonts w:ascii="Times New Roman" w:hAnsi="Times New Roman" w:cs="Times New Roman"/>
          <w:bCs/>
          <w:sz w:val="24"/>
          <w:szCs w:val="24"/>
        </w:rPr>
        <w:t xml:space="preserve"> Lze ji také </w:t>
      </w:r>
      <w:r w:rsidR="004F2951" w:rsidRPr="004F2951">
        <w:rPr>
          <w:rFonts w:ascii="Times New Roman" w:hAnsi="Times New Roman" w:cs="Times New Roman"/>
          <w:bCs/>
          <w:sz w:val="24"/>
          <w:szCs w:val="24"/>
        </w:rPr>
        <w:t xml:space="preserve">vyrobit </w:t>
      </w:r>
      <w:r w:rsidR="004F2951" w:rsidRPr="004F2951">
        <w:rPr>
          <w:rFonts w:ascii="Times New Roman" w:hAnsi="Times New Roman" w:cs="Times New Roman"/>
          <w:sz w:val="24"/>
          <w:szCs w:val="24"/>
        </w:rPr>
        <w:t xml:space="preserve">redukcí </w:t>
      </w:r>
      <w:proofErr w:type="spellStart"/>
      <w:r w:rsidR="004F2951" w:rsidRPr="004F2951">
        <w:rPr>
          <w:rFonts w:ascii="Times New Roman" w:hAnsi="Times New Roman" w:cs="Times New Roman"/>
          <w:sz w:val="24"/>
          <w:szCs w:val="24"/>
        </w:rPr>
        <w:t>hexachloroplatičitanu</w:t>
      </w:r>
      <w:proofErr w:type="spellEnd"/>
      <w:r w:rsidR="004F2951" w:rsidRPr="004F2951">
        <w:rPr>
          <w:rFonts w:ascii="Times New Roman" w:hAnsi="Times New Roman" w:cs="Times New Roman"/>
          <w:sz w:val="24"/>
          <w:szCs w:val="24"/>
        </w:rPr>
        <w:t xml:space="preserve"> amonného.</w:t>
      </w:r>
      <w:r w:rsidR="004F2951" w:rsidRPr="004F2951">
        <w:rPr>
          <w:rFonts w:ascii="Times New Roman" w:hAnsi="Times New Roman" w:cs="Times New Roman"/>
          <w:sz w:val="24"/>
          <w:szCs w:val="24"/>
        </w:rPr>
        <w:br/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(NH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[PtCl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] + 2H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--› </w:t>
      </w:r>
      <w:proofErr w:type="spellStart"/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+ 2NH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4F2951" w:rsidRPr="00BD4D07">
        <w:rPr>
          <w:rFonts w:ascii="Times New Roman" w:hAnsi="Times New Roman" w:cs="Times New Roman"/>
          <w:color w:val="000000" w:themeColor="text1"/>
          <w:sz w:val="24"/>
          <w:szCs w:val="24"/>
        </w:rPr>
        <w:t>Cl + 4HCl</w:t>
      </w:r>
    </w:p>
    <w:p w:rsidR="004459E6" w:rsidRPr="004459E6" w:rsidRDefault="004459E6" w:rsidP="004459E6">
      <w:pPr>
        <w:rPr>
          <w:rFonts w:ascii="Times New Roman" w:hAnsi="Times New Roman" w:cs="Times New Roman"/>
          <w:bCs/>
          <w:sz w:val="24"/>
          <w:szCs w:val="24"/>
        </w:rPr>
      </w:pPr>
    </w:p>
    <w:p w:rsidR="004459E6" w:rsidRDefault="004459E6" w:rsidP="004936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262880" cy="5167630"/>
            <wp:effectExtent l="19050" t="0" r="0" b="0"/>
            <wp:docPr id="6" name="obrázek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6D2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F72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Bezkyslíkaté sloučeniny:</w:t>
      </w:r>
    </w:p>
    <w:p w:rsidR="00CA08AD" w:rsidRDefault="00DB6EE1" w:rsidP="00CA08AD">
      <w:pPr>
        <w:pStyle w:val="Normlnweb"/>
        <w:spacing w:before="0" w:beforeAutospacing="0" w:after="0" w:afterAutospacing="0"/>
        <w:rPr>
          <w:color w:val="000000" w:themeColor="text1"/>
        </w:rPr>
      </w:pPr>
      <w:r w:rsidRPr="00DB6EE1">
        <w:rPr>
          <w:color w:val="000000" w:themeColor="text1"/>
        </w:rPr>
        <w:t xml:space="preserve">Platina přímo reaguje se </w:t>
      </w:r>
      <w:hyperlink r:id="rId12" w:history="1">
        <w:proofErr w:type="spellStart"/>
        <w:r w:rsidRPr="00DB6EE1">
          <w:rPr>
            <w:rStyle w:val="Hypertextovodkaz"/>
            <w:color w:val="000000" w:themeColor="text1"/>
            <w:u w:val="none"/>
          </w:rPr>
          <w:t>selenem</w:t>
        </w:r>
        <w:proofErr w:type="spellEnd"/>
      </w:hyperlink>
      <w:r w:rsidRPr="00DB6EE1">
        <w:rPr>
          <w:color w:val="000000" w:themeColor="text1"/>
        </w:rPr>
        <w:t xml:space="preserve">, </w:t>
      </w:r>
      <w:hyperlink r:id="rId13" w:history="1">
        <w:r w:rsidRPr="00DB6EE1">
          <w:rPr>
            <w:rStyle w:val="Hypertextovodkaz"/>
            <w:color w:val="000000" w:themeColor="text1"/>
            <w:u w:val="none"/>
          </w:rPr>
          <w:t>sírou</w:t>
        </w:r>
      </w:hyperlink>
      <w:r w:rsidRPr="00DB6EE1">
        <w:rPr>
          <w:color w:val="000000" w:themeColor="text1"/>
        </w:rPr>
        <w:t xml:space="preserve">, </w:t>
      </w:r>
      <w:hyperlink r:id="rId14" w:history="1">
        <w:r w:rsidRPr="00DB6EE1">
          <w:rPr>
            <w:rStyle w:val="Hypertextovodkaz"/>
            <w:color w:val="000000" w:themeColor="text1"/>
            <w:u w:val="none"/>
          </w:rPr>
          <w:t>telurem</w:t>
        </w:r>
      </w:hyperlink>
      <w:r w:rsidRPr="00DB6EE1">
        <w:rPr>
          <w:color w:val="000000" w:themeColor="text1"/>
        </w:rPr>
        <w:t xml:space="preserve"> a </w:t>
      </w:r>
      <w:hyperlink r:id="rId15" w:history="1">
        <w:r w:rsidRPr="00DB6EE1">
          <w:rPr>
            <w:rStyle w:val="Hypertextovodkaz"/>
            <w:color w:val="000000" w:themeColor="text1"/>
            <w:u w:val="none"/>
          </w:rPr>
          <w:t>fosforem</w:t>
        </w:r>
      </w:hyperlink>
      <w:r w:rsidRPr="00DB6EE1">
        <w:rPr>
          <w:color w:val="000000" w:themeColor="text1"/>
        </w:rPr>
        <w:t xml:space="preserve">. V červeném žáru reaguje s </w:t>
      </w:r>
      <w:hyperlink r:id="rId16" w:history="1">
        <w:r w:rsidRPr="00DB6EE1">
          <w:rPr>
            <w:rStyle w:val="Hypertextovodkaz"/>
            <w:color w:val="000000" w:themeColor="text1"/>
            <w:u w:val="none"/>
          </w:rPr>
          <w:t>chlorem</w:t>
        </w:r>
      </w:hyperlink>
      <w:r w:rsidRPr="00DB6EE1">
        <w:rPr>
          <w:color w:val="000000" w:themeColor="text1"/>
        </w:rPr>
        <w:t xml:space="preserve">, </w:t>
      </w:r>
      <w:hyperlink r:id="rId17" w:history="1">
        <w:r w:rsidRPr="00DB6EE1">
          <w:rPr>
            <w:rStyle w:val="Hypertextovodkaz"/>
            <w:color w:val="000000" w:themeColor="text1"/>
            <w:u w:val="none"/>
          </w:rPr>
          <w:t>fluorem</w:t>
        </w:r>
      </w:hyperlink>
      <w:r w:rsidRPr="00DB6EE1">
        <w:rPr>
          <w:color w:val="000000" w:themeColor="text1"/>
        </w:rPr>
        <w:t xml:space="preserve"> a peroxidy alkalických kovů.</w:t>
      </w:r>
      <w:r w:rsidR="00CA08AD">
        <w:rPr>
          <w:color w:val="000000" w:themeColor="text1"/>
        </w:rPr>
        <w:t xml:space="preserve"> </w:t>
      </w:r>
      <w:r w:rsidRPr="00DB6EE1">
        <w:rPr>
          <w:color w:val="000000" w:themeColor="text1"/>
        </w:rPr>
        <w:t xml:space="preserve">V běžných minerálních kyselinách se platina nerozpouští, ale dobře rozpustná je v lučavce královské. Reakcí platiny s lučavkou královskou vzniká kyselina </w:t>
      </w:r>
      <w:proofErr w:type="spellStart"/>
      <w:r w:rsidRPr="00DB6EE1">
        <w:rPr>
          <w:color w:val="000000" w:themeColor="text1"/>
        </w:rPr>
        <w:t>hexachloroplatičitá</w:t>
      </w:r>
      <w:proofErr w:type="spellEnd"/>
      <w:r w:rsidRPr="00DB6EE1">
        <w:rPr>
          <w:color w:val="000000" w:themeColor="text1"/>
        </w:rPr>
        <w:t xml:space="preserve"> </w:t>
      </w:r>
      <w:r w:rsidRPr="00DB6EE1">
        <w:rPr>
          <w:rStyle w:val="vz"/>
          <w:b/>
          <w:color w:val="000000" w:themeColor="text1"/>
        </w:rPr>
        <w:t>H</w:t>
      </w:r>
      <w:r w:rsidRPr="00DB6EE1">
        <w:rPr>
          <w:rStyle w:val="vz"/>
          <w:b/>
          <w:color w:val="000000" w:themeColor="text1"/>
          <w:vertAlign w:val="subscript"/>
        </w:rPr>
        <w:t>2</w:t>
      </w:r>
      <w:r w:rsidRPr="00DB6EE1">
        <w:rPr>
          <w:rStyle w:val="vz"/>
          <w:b/>
          <w:color w:val="000000" w:themeColor="text1"/>
        </w:rPr>
        <w:t>PtCl</w:t>
      </w:r>
      <w:r w:rsidRPr="00DB6EE1">
        <w:rPr>
          <w:rStyle w:val="vz"/>
          <w:b/>
          <w:color w:val="000000" w:themeColor="text1"/>
          <w:vertAlign w:val="subscript"/>
        </w:rPr>
        <w:t>6</w:t>
      </w:r>
      <w:r w:rsidRPr="00DB6EE1">
        <w:rPr>
          <w:color w:val="000000" w:themeColor="text1"/>
        </w:rPr>
        <w:t xml:space="preserve">.Ve sloučeninách vystupuje platina nejčastěji jako dvou a čtyřmocná. Méně obvyklé jsou sloučeniny jednomocné platiny, např. chlorid platný </w:t>
      </w:r>
      <w:proofErr w:type="spellStart"/>
      <w:r w:rsidRPr="00DB6EE1">
        <w:rPr>
          <w:rStyle w:val="vz"/>
          <w:color w:val="000000" w:themeColor="text1"/>
        </w:rPr>
        <w:t>PtCl</w:t>
      </w:r>
      <w:proofErr w:type="spellEnd"/>
      <w:r w:rsidRPr="00DB6EE1">
        <w:rPr>
          <w:color w:val="000000" w:themeColor="text1"/>
        </w:rPr>
        <w:t xml:space="preserve">, trojmocná platina tvoří např. chlorid </w:t>
      </w:r>
      <w:proofErr w:type="spellStart"/>
      <w:r w:rsidRPr="00DB6EE1">
        <w:rPr>
          <w:color w:val="000000" w:themeColor="text1"/>
        </w:rPr>
        <w:t>platitý</w:t>
      </w:r>
      <w:proofErr w:type="spellEnd"/>
      <w:r w:rsidRPr="00DB6EE1">
        <w:rPr>
          <w:color w:val="000000" w:themeColor="text1"/>
        </w:rPr>
        <w:t xml:space="preserve"> </w:t>
      </w:r>
      <w:r w:rsidRPr="00CA08AD">
        <w:rPr>
          <w:rStyle w:val="vz"/>
          <w:b/>
          <w:color w:val="000000" w:themeColor="text1"/>
        </w:rPr>
        <w:t>PtCl</w:t>
      </w:r>
      <w:r w:rsidRPr="00CA08AD">
        <w:rPr>
          <w:rStyle w:val="vz"/>
          <w:b/>
          <w:color w:val="000000" w:themeColor="text1"/>
          <w:vertAlign w:val="subscript"/>
        </w:rPr>
        <w:t>3</w:t>
      </w:r>
      <w:r w:rsidR="00DF02BC">
        <w:rPr>
          <w:color w:val="000000" w:themeColor="text1"/>
        </w:rPr>
        <w:t>.</w:t>
      </w:r>
    </w:p>
    <w:p w:rsidR="00CA08AD" w:rsidRPr="00DB6EE1" w:rsidRDefault="00CA08AD" w:rsidP="00CA08AD">
      <w:pPr>
        <w:pStyle w:val="Normlnweb"/>
        <w:spacing w:before="0" w:beforeAutospacing="0" w:after="0" w:afterAutospacing="0"/>
        <w:rPr>
          <w:color w:val="000000" w:themeColor="text1"/>
        </w:rPr>
      </w:pPr>
      <w:r w:rsidRPr="00DB6EE1">
        <w:rPr>
          <w:rStyle w:val="Siln"/>
          <w:b w:val="0"/>
          <w:color w:val="000000" w:themeColor="text1"/>
        </w:rPr>
        <w:t>3Pt + 18HCl</w:t>
      </w:r>
      <w:r w:rsidRPr="00DB6EE1">
        <w:rPr>
          <w:rStyle w:val="Siln"/>
          <w:b w:val="0"/>
          <w:color w:val="000000" w:themeColor="text1"/>
          <w:vertAlign w:val="superscript"/>
        </w:rPr>
        <w:t xml:space="preserve"> </w:t>
      </w:r>
      <w:r w:rsidRPr="00DB6EE1">
        <w:rPr>
          <w:rStyle w:val="Siln"/>
          <w:b w:val="0"/>
          <w:color w:val="000000" w:themeColor="text1"/>
        </w:rPr>
        <w:t>+ 4HNO</w:t>
      </w:r>
      <w:r w:rsidRPr="00DB6EE1">
        <w:rPr>
          <w:rStyle w:val="Siln"/>
          <w:b w:val="0"/>
          <w:color w:val="000000" w:themeColor="text1"/>
          <w:vertAlign w:val="subscript"/>
        </w:rPr>
        <w:t>3</w:t>
      </w:r>
      <w:r w:rsidRPr="00DB6EE1">
        <w:rPr>
          <w:color w:val="000000" w:themeColor="text1"/>
          <w:vertAlign w:val="subscript"/>
        </w:rPr>
        <w:t xml:space="preserve"> </w:t>
      </w:r>
      <w:r w:rsidRPr="00DB6EE1">
        <w:rPr>
          <w:color w:val="000000" w:themeColor="text1"/>
        </w:rPr>
        <w:t xml:space="preserve">--› </w:t>
      </w:r>
      <w:r w:rsidRPr="00DB6EE1">
        <w:rPr>
          <w:rStyle w:val="Siln"/>
          <w:b w:val="0"/>
          <w:color w:val="000000" w:themeColor="text1"/>
        </w:rPr>
        <w:t>3H</w:t>
      </w:r>
      <w:r w:rsidRPr="00DB6EE1">
        <w:rPr>
          <w:rStyle w:val="Siln"/>
          <w:b w:val="0"/>
          <w:color w:val="000000" w:themeColor="text1"/>
          <w:vertAlign w:val="subscript"/>
        </w:rPr>
        <w:t>2</w:t>
      </w:r>
      <w:r w:rsidRPr="00DB6EE1">
        <w:rPr>
          <w:rStyle w:val="Siln"/>
          <w:b w:val="0"/>
          <w:color w:val="000000" w:themeColor="text1"/>
        </w:rPr>
        <w:t>[PtCl</w:t>
      </w:r>
      <w:r w:rsidRPr="00DB6EE1">
        <w:rPr>
          <w:rStyle w:val="Siln"/>
          <w:b w:val="0"/>
          <w:color w:val="000000" w:themeColor="text1"/>
          <w:vertAlign w:val="subscript"/>
        </w:rPr>
        <w:t>6</w:t>
      </w:r>
      <w:r w:rsidRPr="00DB6EE1">
        <w:rPr>
          <w:rStyle w:val="Siln"/>
          <w:b w:val="0"/>
          <w:color w:val="000000" w:themeColor="text1"/>
        </w:rPr>
        <w:t>] + 4NO + 8H</w:t>
      </w:r>
      <w:r w:rsidRPr="00DB6EE1">
        <w:rPr>
          <w:rStyle w:val="Siln"/>
          <w:b w:val="0"/>
          <w:color w:val="000000" w:themeColor="text1"/>
          <w:vertAlign w:val="subscript"/>
        </w:rPr>
        <w:t>2</w:t>
      </w:r>
      <w:r w:rsidRPr="00DB6EE1">
        <w:rPr>
          <w:rStyle w:val="Siln"/>
          <w:b w:val="0"/>
          <w:color w:val="000000" w:themeColor="text1"/>
        </w:rPr>
        <w:t>O</w:t>
      </w:r>
    </w:p>
    <w:p w:rsidR="00CA08AD" w:rsidRPr="00DB6EE1" w:rsidRDefault="00CA08AD" w:rsidP="00CA08AD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4F2951" w:rsidRDefault="00DB6EE1" w:rsidP="00CA08AD">
      <w:pPr>
        <w:pStyle w:val="Normlnweb"/>
        <w:spacing w:before="0" w:beforeAutospacing="0" w:after="0" w:afterAutospacing="0"/>
        <w:rPr>
          <w:color w:val="000000" w:themeColor="text1"/>
        </w:rPr>
      </w:pPr>
      <w:r w:rsidRPr="00DB6EE1">
        <w:rPr>
          <w:color w:val="000000" w:themeColor="text1"/>
        </w:rPr>
        <w:t xml:space="preserve">Platina tvoří velkou řadu komplexních sloučenin. Komplexní sloučeniny platiny s amoniakem se nazývají </w:t>
      </w:r>
      <w:proofErr w:type="spellStart"/>
      <w:r w:rsidRPr="00DB6EE1">
        <w:rPr>
          <w:color w:val="000000" w:themeColor="text1"/>
        </w:rPr>
        <w:t>platiaky</w:t>
      </w:r>
      <w:proofErr w:type="spellEnd"/>
      <w:r w:rsidRPr="00DB6EE1">
        <w:rPr>
          <w:color w:val="000000" w:themeColor="text1"/>
        </w:rPr>
        <w:t xml:space="preserve">. Mezi nejznámější </w:t>
      </w:r>
      <w:proofErr w:type="spellStart"/>
      <w:r w:rsidRPr="00DB6EE1">
        <w:rPr>
          <w:color w:val="000000" w:themeColor="text1"/>
        </w:rPr>
        <w:t>platiaky</w:t>
      </w:r>
      <w:proofErr w:type="spellEnd"/>
      <w:r w:rsidRPr="00DB6EE1">
        <w:rPr>
          <w:color w:val="000000" w:themeColor="text1"/>
        </w:rPr>
        <w:t xml:space="preserve"> patří </w:t>
      </w:r>
      <w:proofErr w:type="spellStart"/>
      <w:r w:rsidRPr="00DB6EE1">
        <w:rPr>
          <w:color w:val="000000" w:themeColor="text1"/>
        </w:rPr>
        <w:t>Reisetovy</w:t>
      </w:r>
      <w:proofErr w:type="spellEnd"/>
      <w:r w:rsidRPr="00DB6EE1">
        <w:rPr>
          <w:color w:val="000000" w:themeColor="text1"/>
        </w:rPr>
        <w:t xml:space="preserve"> chloridy </w:t>
      </w:r>
      <w:r w:rsidRPr="00CA08AD">
        <w:rPr>
          <w:rStyle w:val="vz"/>
          <w:b/>
          <w:color w:val="000000" w:themeColor="text1"/>
        </w:rPr>
        <w:t>[</w:t>
      </w:r>
      <w:proofErr w:type="spellStart"/>
      <w:r w:rsidRPr="00CA08AD">
        <w:rPr>
          <w:rStyle w:val="vz"/>
          <w:b/>
          <w:color w:val="000000" w:themeColor="text1"/>
        </w:rPr>
        <w:t>Pt</w:t>
      </w:r>
      <w:proofErr w:type="spellEnd"/>
      <w:r w:rsidRPr="00CA08AD">
        <w:rPr>
          <w:rStyle w:val="vz"/>
          <w:b/>
          <w:color w:val="000000" w:themeColor="text1"/>
        </w:rPr>
        <w:t>(NH</w:t>
      </w:r>
      <w:r w:rsidRPr="00CA08AD">
        <w:rPr>
          <w:rStyle w:val="vz"/>
          <w:b/>
          <w:color w:val="000000" w:themeColor="text1"/>
          <w:vertAlign w:val="subscript"/>
        </w:rPr>
        <w:t>3</w:t>
      </w:r>
      <w:r w:rsidRPr="00CA08AD">
        <w:rPr>
          <w:rStyle w:val="vz"/>
          <w:b/>
          <w:color w:val="000000" w:themeColor="text1"/>
        </w:rPr>
        <w:t>)</w:t>
      </w:r>
      <w:r w:rsidRPr="00CA08AD">
        <w:rPr>
          <w:rStyle w:val="vz"/>
          <w:b/>
          <w:color w:val="000000" w:themeColor="text1"/>
          <w:vertAlign w:val="subscript"/>
        </w:rPr>
        <w:t>4</w:t>
      </w:r>
      <w:r w:rsidRPr="00CA08AD">
        <w:rPr>
          <w:rStyle w:val="vz"/>
          <w:b/>
          <w:color w:val="000000" w:themeColor="text1"/>
        </w:rPr>
        <w:t>]Cl</w:t>
      </w:r>
      <w:r w:rsidRPr="00CA08AD">
        <w:rPr>
          <w:rStyle w:val="vz"/>
          <w:b/>
          <w:color w:val="000000" w:themeColor="text1"/>
          <w:vertAlign w:val="subscript"/>
        </w:rPr>
        <w:t>2</w:t>
      </w:r>
      <w:r w:rsidRPr="00DB6EE1">
        <w:rPr>
          <w:color w:val="000000" w:themeColor="text1"/>
        </w:rPr>
        <w:t xml:space="preserve"> a </w:t>
      </w:r>
      <w:r w:rsidRPr="00CA08AD">
        <w:rPr>
          <w:rStyle w:val="vz"/>
          <w:b/>
          <w:color w:val="000000" w:themeColor="text1"/>
        </w:rPr>
        <w:t>[PtCl</w:t>
      </w:r>
      <w:r w:rsidRPr="00CA08AD">
        <w:rPr>
          <w:rStyle w:val="vz"/>
          <w:b/>
          <w:color w:val="000000" w:themeColor="text1"/>
          <w:vertAlign w:val="subscript"/>
        </w:rPr>
        <w:t>2</w:t>
      </w:r>
      <w:r w:rsidRPr="00CA08AD">
        <w:rPr>
          <w:rStyle w:val="vz"/>
          <w:b/>
          <w:color w:val="000000" w:themeColor="text1"/>
        </w:rPr>
        <w:t>(NH</w:t>
      </w:r>
      <w:r w:rsidRPr="00CA08AD">
        <w:rPr>
          <w:rStyle w:val="vz"/>
          <w:b/>
          <w:color w:val="000000" w:themeColor="text1"/>
          <w:vertAlign w:val="subscript"/>
        </w:rPr>
        <w:t>3</w:t>
      </w:r>
      <w:r w:rsidRPr="00CA08AD">
        <w:rPr>
          <w:rStyle w:val="vz"/>
          <w:b/>
          <w:color w:val="000000" w:themeColor="text1"/>
        </w:rPr>
        <w:t>)</w:t>
      </w:r>
      <w:r w:rsidRPr="00CA08AD">
        <w:rPr>
          <w:rStyle w:val="vz"/>
          <w:b/>
          <w:color w:val="000000" w:themeColor="text1"/>
          <w:vertAlign w:val="subscript"/>
        </w:rPr>
        <w:t>2</w:t>
      </w:r>
      <w:r w:rsidRPr="00CA08AD">
        <w:rPr>
          <w:rStyle w:val="vz"/>
          <w:b/>
          <w:color w:val="000000" w:themeColor="text1"/>
        </w:rPr>
        <w:t>]</w:t>
      </w:r>
      <w:r w:rsidRPr="00CA08AD">
        <w:rPr>
          <w:b/>
          <w:color w:val="000000" w:themeColor="text1"/>
        </w:rPr>
        <w:t>.</w:t>
      </w:r>
      <w:r w:rsidRPr="00DB6EE1">
        <w:rPr>
          <w:color w:val="000000" w:themeColor="text1"/>
        </w:rPr>
        <w:t xml:space="preserve"> Druhý </w:t>
      </w:r>
      <w:proofErr w:type="spellStart"/>
      <w:r w:rsidRPr="00DB6EE1">
        <w:rPr>
          <w:color w:val="000000" w:themeColor="text1"/>
        </w:rPr>
        <w:t>Reisetův</w:t>
      </w:r>
      <w:proofErr w:type="spellEnd"/>
      <w:r w:rsidRPr="00DB6EE1">
        <w:rPr>
          <w:color w:val="000000" w:themeColor="text1"/>
        </w:rPr>
        <w:t xml:space="preserve"> chlorid je pod názvem </w:t>
      </w:r>
      <w:proofErr w:type="spellStart"/>
      <w:r w:rsidRPr="00DB6EE1">
        <w:rPr>
          <w:color w:val="000000" w:themeColor="text1"/>
        </w:rPr>
        <w:t>cisplatina</w:t>
      </w:r>
      <w:proofErr w:type="spellEnd"/>
      <w:r w:rsidRPr="00DB6EE1">
        <w:rPr>
          <w:color w:val="000000" w:themeColor="text1"/>
        </w:rPr>
        <w:t xml:space="preserve"> </w:t>
      </w:r>
      <w:r w:rsidRPr="00061BFC">
        <w:rPr>
          <w:i/>
          <w:color w:val="000000" w:themeColor="text1"/>
        </w:rPr>
        <w:t>důležitým léčivem v boji s rakovinou</w:t>
      </w:r>
      <w:r w:rsidRPr="00DB6EE1">
        <w:rPr>
          <w:color w:val="000000" w:themeColor="text1"/>
        </w:rPr>
        <w:t>.</w:t>
      </w:r>
      <w:r w:rsidR="00CA08AD">
        <w:rPr>
          <w:color w:val="000000" w:themeColor="text1"/>
        </w:rPr>
        <w:t xml:space="preserve"> </w:t>
      </w:r>
      <w:r w:rsidRPr="00DB6EE1">
        <w:rPr>
          <w:color w:val="000000" w:themeColor="text1"/>
        </w:rPr>
        <w:t xml:space="preserve">Existují i sloučeniny platiny, které vznikají sloučením komplexního anionu platiny s komplexním kationem platiny. Příkladem je </w:t>
      </w:r>
      <w:proofErr w:type="spellStart"/>
      <w:r w:rsidRPr="00DB6EE1">
        <w:rPr>
          <w:color w:val="000000" w:themeColor="text1"/>
        </w:rPr>
        <w:t>Magnusova</w:t>
      </w:r>
      <w:proofErr w:type="spellEnd"/>
      <w:r w:rsidRPr="00DB6EE1">
        <w:rPr>
          <w:color w:val="000000" w:themeColor="text1"/>
        </w:rPr>
        <w:t xml:space="preserve"> sůl - </w:t>
      </w:r>
      <w:proofErr w:type="spellStart"/>
      <w:r w:rsidRPr="00DB6EE1">
        <w:rPr>
          <w:color w:val="000000" w:themeColor="text1"/>
        </w:rPr>
        <w:t>tetrachloroplatnan</w:t>
      </w:r>
      <w:proofErr w:type="spellEnd"/>
      <w:r w:rsidRPr="00DB6EE1">
        <w:rPr>
          <w:color w:val="000000" w:themeColor="text1"/>
        </w:rPr>
        <w:t xml:space="preserve"> </w:t>
      </w:r>
      <w:proofErr w:type="spellStart"/>
      <w:r w:rsidRPr="00DB6EE1">
        <w:rPr>
          <w:color w:val="000000" w:themeColor="text1"/>
        </w:rPr>
        <w:t>tetramoplatnatý</w:t>
      </w:r>
      <w:proofErr w:type="spellEnd"/>
      <w:r w:rsidRPr="00DB6EE1">
        <w:rPr>
          <w:color w:val="000000" w:themeColor="text1"/>
        </w:rPr>
        <w:t xml:space="preserve"> </w:t>
      </w:r>
      <w:r w:rsidRPr="00CA08AD">
        <w:rPr>
          <w:rStyle w:val="vz"/>
          <w:b/>
          <w:color w:val="000000" w:themeColor="text1"/>
        </w:rPr>
        <w:t>[</w:t>
      </w:r>
      <w:proofErr w:type="spellStart"/>
      <w:r w:rsidRPr="00CA08AD">
        <w:rPr>
          <w:rStyle w:val="vz"/>
          <w:b/>
          <w:color w:val="000000" w:themeColor="text1"/>
        </w:rPr>
        <w:t>Pt</w:t>
      </w:r>
      <w:proofErr w:type="spellEnd"/>
      <w:r w:rsidRPr="00CA08AD">
        <w:rPr>
          <w:rStyle w:val="vz"/>
          <w:b/>
          <w:color w:val="000000" w:themeColor="text1"/>
        </w:rPr>
        <w:t>(NH</w:t>
      </w:r>
      <w:r w:rsidRPr="00CA08AD">
        <w:rPr>
          <w:rStyle w:val="vz"/>
          <w:b/>
          <w:color w:val="000000" w:themeColor="text1"/>
          <w:vertAlign w:val="subscript"/>
        </w:rPr>
        <w:t>3</w:t>
      </w:r>
      <w:r w:rsidRPr="00CA08AD">
        <w:rPr>
          <w:rStyle w:val="vz"/>
          <w:b/>
          <w:color w:val="000000" w:themeColor="text1"/>
        </w:rPr>
        <w:t>)</w:t>
      </w:r>
      <w:r w:rsidRPr="00CA08AD">
        <w:rPr>
          <w:rStyle w:val="vz"/>
          <w:b/>
          <w:color w:val="000000" w:themeColor="text1"/>
          <w:vertAlign w:val="subscript"/>
        </w:rPr>
        <w:t>4</w:t>
      </w:r>
      <w:r w:rsidRPr="00CA08AD">
        <w:rPr>
          <w:rStyle w:val="vz"/>
          <w:b/>
          <w:color w:val="000000" w:themeColor="text1"/>
        </w:rPr>
        <w:t>][PtCl</w:t>
      </w:r>
      <w:r w:rsidRPr="00CA08AD">
        <w:rPr>
          <w:rStyle w:val="vz"/>
          <w:b/>
          <w:color w:val="000000" w:themeColor="text1"/>
          <w:vertAlign w:val="subscript"/>
        </w:rPr>
        <w:t>4</w:t>
      </w:r>
      <w:r w:rsidRPr="00CA08AD">
        <w:rPr>
          <w:rStyle w:val="vz"/>
          <w:b/>
          <w:color w:val="000000" w:themeColor="text1"/>
        </w:rPr>
        <w:t>]</w:t>
      </w:r>
      <w:r w:rsidRPr="00CA08AD">
        <w:rPr>
          <w:b/>
          <w:color w:val="000000" w:themeColor="text1"/>
        </w:rPr>
        <w:t>.</w:t>
      </w:r>
      <w:r w:rsidR="00CA08AD">
        <w:rPr>
          <w:b/>
          <w:color w:val="000000" w:themeColor="text1"/>
        </w:rPr>
        <w:t xml:space="preserve"> </w:t>
      </w:r>
      <w:r w:rsidRPr="00DB6EE1">
        <w:rPr>
          <w:color w:val="000000" w:themeColor="text1"/>
        </w:rPr>
        <w:t xml:space="preserve">Mezi zajímavé sloučeniny platiny patří fluorid platinový </w:t>
      </w:r>
      <w:r w:rsidRPr="00DB6EE1">
        <w:rPr>
          <w:rStyle w:val="vz"/>
          <w:color w:val="000000" w:themeColor="text1"/>
        </w:rPr>
        <w:t>PtF</w:t>
      </w:r>
      <w:r w:rsidRPr="00DB6EE1">
        <w:rPr>
          <w:rStyle w:val="vz"/>
          <w:color w:val="000000" w:themeColor="text1"/>
          <w:vertAlign w:val="subscript"/>
        </w:rPr>
        <w:t>6</w:t>
      </w:r>
      <w:r w:rsidRPr="00DB6EE1">
        <w:rPr>
          <w:color w:val="000000" w:themeColor="text1"/>
        </w:rPr>
        <w:t xml:space="preserve">, který je tak extrémně silné oxidační činidlo, že dokonce oxiduje i netečný plyn </w:t>
      </w:r>
      <w:hyperlink r:id="rId18" w:history="1">
        <w:r w:rsidRPr="00DB6EE1">
          <w:rPr>
            <w:rStyle w:val="Hypertextovodkaz"/>
            <w:color w:val="000000" w:themeColor="text1"/>
            <w:u w:val="none"/>
          </w:rPr>
          <w:t>xenon</w:t>
        </w:r>
      </w:hyperlink>
      <w:r w:rsidRPr="00DB6EE1">
        <w:rPr>
          <w:color w:val="000000" w:themeColor="text1"/>
        </w:rPr>
        <w:t>.</w:t>
      </w:r>
    </w:p>
    <w:p w:rsidR="009B143C" w:rsidRDefault="009B14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color w:val="000000" w:themeColor="text1"/>
        </w:rPr>
        <w:br w:type="page"/>
      </w:r>
    </w:p>
    <w:p w:rsidR="00CA08AD" w:rsidRPr="00CA08AD" w:rsidRDefault="00CA08AD" w:rsidP="00CA08AD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4936D2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F44A5A">
        <w:rPr>
          <w:rFonts w:ascii="Times New Roman" w:hAnsi="Times New Roman" w:cs="Times New Roman"/>
          <w:b/>
          <w:sz w:val="28"/>
          <w:szCs w:val="28"/>
          <w:u w:val="single"/>
        </w:rPr>
        <w:t>Kyslíkaté</w:t>
      </w:r>
      <w:proofErr w:type="gramEnd"/>
      <w:r w:rsidR="00F44A5A">
        <w:rPr>
          <w:rFonts w:ascii="Times New Roman" w:hAnsi="Times New Roman" w:cs="Times New Roman"/>
          <w:b/>
          <w:sz w:val="28"/>
          <w:szCs w:val="28"/>
          <w:u w:val="single"/>
        </w:rPr>
        <w:t xml:space="preserve"> sloučeniny:</w:t>
      </w:r>
    </w:p>
    <w:p w:rsidR="008B5AD9" w:rsidRDefault="00DF02BC" w:rsidP="00DF02BC">
      <w:pPr>
        <w:pStyle w:val="Normlnweb"/>
        <w:spacing w:before="0" w:beforeAutospacing="0" w:after="0" w:afterAutospacing="0"/>
        <w:rPr>
          <w:color w:val="000000" w:themeColor="text1"/>
        </w:rPr>
      </w:pPr>
      <w:r w:rsidRPr="00DB6EE1">
        <w:rPr>
          <w:color w:val="000000" w:themeColor="text1"/>
        </w:rPr>
        <w:t xml:space="preserve">oxid </w:t>
      </w:r>
      <w:proofErr w:type="spellStart"/>
      <w:r w:rsidRPr="00DB6EE1">
        <w:rPr>
          <w:color w:val="000000" w:themeColor="text1"/>
        </w:rPr>
        <w:t>platitý</w:t>
      </w:r>
      <w:proofErr w:type="spellEnd"/>
      <w:r w:rsidRPr="00DB6EE1">
        <w:rPr>
          <w:color w:val="000000" w:themeColor="text1"/>
        </w:rPr>
        <w:t xml:space="preserve"> </w:t>
      </w:r>
      <w:r w:rsidRPr="00DB6EE1">
        <w:rPr>
          <w:rStyle w:val="vz"/>
          <w:color w:val="000000" w:themeColor="text1"/>
        </w:rPr>
        <w:t>Pt</w:t>
      </w:r>
      <w:r w:rsidRPr="00DB6EE1">
        <w:rPr>
          <w:rStyle w:val="vz"/>
          <w:color w:val="000000" w:themeColor="text1"/>
          <w:vertAlign w:val="subscript"/>
        </w:rPr>
        <w:t>2</w:t>
      </w:r>
      <w:r w:rsidRPr="00DB6EE1">
        <w:rPr>
          <w:rStyle w:val="vz"/>
          <w:color w:val="000000" w:themeColor="text1"/>
        </w:rPr>
        <w:t>O</w:t>
      </w:r>
      <w:r w:rsidRPr="00DB6EE1">
        <w:rPr>
          <w:rStyle w:val="vz"/>
          <w:color w:val="000000" w:themeColor="text1"/>
          <w:vertAlign w:val="subscript"/>
        </w:rPr>
        <w:t>3</w:t>
      </w:r>
    </w:p>
    <w:p w:rsidR="00DF02BC" w:rsidRPr="008B5AD9" w:rsidRDefault="00DF02BC" w:rsidP="00DF02BC">
      <w:pPr>
        <w:pStyle w:val="Normlnweb"/>
        <w:spacing w:before="0" w:beforeAutospacing="0" w:after="0" w:afterAutospacing="0"/>
        <w:rPr>
          <w:color w:val="000000" w:themeColor="text1"/>
        </w:rPr>
      </w:pPr>
      <w:r w:rsidRPr="008B5AD9">
        <w:rPr>
          <w:color w:val="000000" w:themeColor="text1"/>
        </w:rPr>
        <w:t xml:space="preserve">šestimocná platina je známá v nestabilním oxidu platinovém </w:t>
      </w:r>
      <w:r w:rsidRPr="008B5AD9">
        <w:rPr>
          <w:rStyle w:val="vz"/>
          <w:color w:val="000000" w:themeColor="text1"/>
        </w:rPr>
        <w:t>PtO</w:t>
      </w:r>
      <w:r w:rsidRPr="008B5AD9">
        <w:rPr>
          <w:rStyle w:val="vz"/>
          <w:color w:val="000000" w:themeColor="text1"/>
          <w:vertAlign w:val="subscript"/>
        </w:rPr>
        <w:t>3</w:t>
      </w:r>
      <w:r w:rsidRPr="008B5AD9">
        <w:rPr>
          <w:color w:val="000000" w:themeColor="text1"/>
        </w:rPr>
        <w:t>.</w:t>
      </w:r>
    </w:p>
    <w:p w:rsidR="00B41976" w:rsidRPr="00B41976" w:rsidRDefault="008B5AD9" w:rsidP="004936D2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8B5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Zalkalizováním </w:t>
      </w:r>
      <w:proofErr w:type="spellStart"/>
      <w:r w:rsidRPr="008B5AD9">
        <w:rPr>
          <w:rFonts w:ascii="Times New Roman" w:hAnsi="Times New Roman" w:cs="Times New Roman"/>
          <w:color w:val="000000" w:themeColor="text1"/>
          <w:sz w:val="24"/>
          <w:szCs w:val="24"/>
        </w:rPr>
        <w:t>tetrachloroplatnatanu</w:t>
      </w:r>
      <w:proofErr w:type="spellEnd"/>
      <w:r w:rsidRPr="008B5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vylučuje hydroxid platnatý.</w:t>
      </w:r>
      <w:r w:rsidRPr="008B5AD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[PtCl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+ 2OH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--› </w:t>
      </w:r>
      <w:proofErr w:type="spellStart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(OH)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+ 4Cl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</w:p>
    <w:p w:rsidR="00B41976" w:rsidRPr="00B41976" w:rsidRDefault="00B41976" w:rsidP="004936D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Oxid platnatý lze získat dehydratací hydroxidu platnatého.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(OH)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--› </w:t>
      </w:r>
      <w:proofErr w:type="spellStart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PtO</w:t>
      </w:r>
      <w:proofErr w:type="spellEnd"/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1F44E0" w:rsidRPr="00B41976" w:rsidRDefault="00B41976" w:rsidP="00BA017E">
      <w:pPr>
        <w:tabs>
          <w:tab w:val="left" w:pos="26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Oxid platičitý je možno připravit intenzivní hydrolýzou vodného roztoku chloridu platičitého.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PtCl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+ 2H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O --› PtO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+ 4HCl</w:t>
      </w:r>
    </w:p>
    <w:p w:rsidR="00B41976" w:rsidRPr="000301C7" w:rsidRDefault="00B41976" w:rsidP="00BA017E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>Oxid platnatý se oxiduje kyslíkem.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2PtO + O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--› 2PtO</w:t>
      </w:r>
      <w:r w:rsidRPr="00B419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936D2" w:rsidRPr="00AF5A93" w:rsidRDefault="004936D2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A93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AD4968" w:rsidRPr="00AF5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03CE" w:rsidRPr="00AF5A93">
        <w:rPr>
          <w:rFonts w:ascii="Times New Roman" w:hAnsi="Times New Roman" w:cs="Times New Roman"/>
          <w:b/>
          <w:sz w:val="28"/>
          <w:szCs w:val="28"/>
          <w:u w:val="single"/>
        </w:rPr>
        <w:t>Poznámky a zajímavosti:</w:t>
      </w:r>
    </w:p>
    <w:p w:rsidR="00415759" w:rsidRDefault="00415759" w:rsidP="004936D2">
      <w:pPr>
        <w:rPr>
          <w:rFonts w:ascii="Times New Roman" w:hAnsi="Times New Roman" w:cs="Times New Roman"/>
          <w:b/>
          <w:sz w:val="24"/>
          <w:szCs w:val="24"/>
        </w:rPr>
      </w:pPr>
      <w:r w:rsidRPr="000301C7">
        <w:rPr>
          <w:rFonts w:ascii="Times New Roman" w:hAnsi="Times New Roman" w:cs="Times New Roman"/>
          <w:b/>
          <w:sz w:val="24"/>
          <w:szCs w:val="24"/>
        </w:rPr>
        <w:t>Využití:</w:t>
      </w:r>
    </w:p>
    <w:p w:rsidR="004A113F" w:rsidRDefault="00AD134B" w:rsidP="007E43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2015490</wp:posOffset>
            </wp:positionV>
            <wp:extent cx="2883535" cy="2880995"/>
            <wp:effectExtent l="19050" t="0" r="0" b="0"/>
            <wp:wrapTight wrapText="bothSides">
              <wp:wrapPolygon edited="0">
                <wp:start x="-143" y="0"/>
                <wp:lineTo x="-143" y="21424"/>
                <wp:lineTo x="21548" y="21424"/>
                <wp:lineTo x="21548" y="0"/>
                <wp:lineTo x="-143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Vzhledem ke svým mechanickým vlastnostem a chemické odolnosti jsou platina a především její slitiny s rhodiem a iridiem používány na výrobu odolného </w:t>
      </w:r>
      <w:r w:rsidR="004A113F" w:rsidRPr="00B55B27">
        <w:rPr>
          <w:rFonts w:ascii="Times New Roman" w:hAnsi="Times New Roman" w:cs="Times New Roman"/>
          <w:i/>
          <w:sz w:val="24"/>
          <w:szCs w:val="24"/>
        </w:rPr>
        <w:t>chemického nádobí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pro rozklady vzorků tavením nebo spalováním za vysokých teplot. Ve sklářském průmyslu je základním materiálem </w:t>
      </w:r>
      <w:r w:rsidR="004A113F" w:rsidRPr="00B55B27">
        <w:rPr>
          <w:rFonts w:ascii="Times New Roman" w:hAnsi="Times New Roman" w:cs="Times New Roman"/>
          <w:i/>
          <w:sz w:val="24"/>
          <w:szCs w:val="24"/>
        </w:rPr>
        <w:t>speciálních pecí na výrobu optických vláken</w:t>
      </w:r>
      <w:r w:rsidR="004A113F">
        <w:rPr>
          <w:rFonts w:ascii="Times New Roman" w:hAnsi="Times New Roman" w:cs="Times New Roman"/>
          <w:sz w:val="24"/>
          <w:szCs w:val="24"/>
        </w:rPr>
        <w:t>.</w:t>
      </w:r>
      <w:r w:rsidR="00B55B27">
        <w:rPr>
          <w:rFonts w:ascii="Times New Roman" w:hAnsi="Times New Roman" w:cs="Times New Roman"/>
          <w:sz w:val="24"/>
          <w:szCs w:val="24"/>
        </w:rPr>
        <w:t xml:space="preserve"> 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V chemickém průmyslu je platina a především její sloučeniny využívána </w:t>
      </w:r>
      <w:r w:rsidR="004A113F" w:rsidRPr="00B55B27">
        <w:rPr>
          <w:rFonts w:ascii="Times New Roman" w:hAnsi="Times New Roman" w:cs="Times New Roman"/>
          <w:i/>
          <w:sz w:val="24"/>
          <w:szCs w:val="24"/>
        </w:rPr>
        <w:t>jako všestranný katalyzátor</w:t>
      </w:r>
      <w:r w:rsidR="002E7017">
        <w:rPr>
          <w:rFonts w:ascii="Times New Roman" w:hAnsi="Times New Roman" w:cs="Times New Roman"/>
          <w:sz w:val="24"/>
          <w:szCs w:val="24"/>
        </w:rPr>
        <w:t xml:space="preserve"> v řadě organických syntéz. Pro chemii významnými katalyzátory jsou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</w:t>
      </w:r>
      <w:r w:rsidR="002E7017" w:rsidRPr="002E7017">
        <w:rPr>
          <w:rFonts w:ascii="Times New Roman" w:hAnsi="Times New Roman" w:cs="Times New Roman"/>
          <w:i/>
          <w:sz w:val="24"/>
          <w:szCs w:val="24"/>
        </w:rPr>
        <w:t>platinová čerň, platinová houba</w:t>
      </w:r>
      <w:r w:rsidR="002E7017">
        <w:rPr>
          <w:rFonts w:ascii="Times New Roman" w:hAnsi="Times New Roman" w:cs="Times New Roman"/>
          <w:sz w:val="24"/>
          <w:szCs w:val="24"/>
        </w:rPr>
        <w:t xml:space="preserve">. </w:t>
      </w:r>
      <w:r w:rsidR="004A113F" w:rsidRPr="004A113F">
        <w:rPr>
          <w:rFonts w:ascii="Times New Roman" w:hAnsi="Times New Roman" w:cs="Times New Roman"/>
          <w:sz w:val="24"/>
          <w:szCs w:val="24"/>
        </w:rPr>
        <w:t>Katalytických vlastností jemně rozptýlené ko</w:t>
      </w:r>
      <w:r w:rsidR="00B55B27">
        <w:rPr>
          <w:rFonts w:ascii="Times New Roman" w:hAnsi="Times New Roman" w:cs="Times New Roman"/>
          <w:sz w:val="24"/>
          <w:szCs w:val="24"/>
        </w:rPr>
        <w:t>vové platiny se využívá i v </w:t>
      </w:r>
      <w:r w:rsidR="004A113F" w:rsidRPr="004A113F">
        <w:rPr>
          <w:rFonts w:ascii="Times New Roman" w:hAnsi="Times New Roman" w:cs="Times New Roman"/>
          <w:sz w:val="24"/>
          <w:szCs w:val="24"/>
        </w:rPr>
        <w:t>katalyzátorech</w:t>
      </w:r>
      <w:r w:rsidR="00B55B27">
        <w:rPr>
          <w:rFonts w:ascii="Times New Roman" w:hAnsi="Times New Roman" w:cs="Times New Roman"/>
          <w:sz w:val="24"/>
          <w:szCs w:val="24"/>
        </w:rPr>
        <w:t xml:space="preserve"> motorových vozidel</w:t>
      </w:r>
      <w:r w:rsidR="004A113F" w:rsidRPr="004A113F">
        <w:rPr>
          <w:rFonts w:ascii="Times New Roman" w:hAnsi="Times New Roman" w:cs="Times New Roman"/>
          <w:sz w:val="24"/>
          <w:szCs w:val="24"/>
        </w:rPr>
        <w:t>, které slouží k odstranění nežádo</w:t>
      </w:r>
      <w:r w:rsidR="004A113F">
        <w:rPr>
          <w:rFonts w:ascii="Times New Roman" w:hAnsi="Times New Roman" w:cs="Times New Roman"/>
          <w:sz w:val="24"/>
          <w:szCs w:val="24"/>
        </w:rPr>
        <w:t>ucích látek z výfukových plynů.</w:t>
      </w:r>
      <w:r w:rsidR="00917FFD">
        <w:rPr>
          <w:rFonts w:ascii="Times New Roman" w:hAnsi="Times New Roman" w:cs="Times New Roman"/>
          <w:sz w:val="24"/>
          <w:szCs w:val="24"/>
        </w:rPr>
        <w:t xml:space="preserve"> </w:t>
      </w:r>
      <w:r w:rsidR="004A113F" w:rsidRPr="004A113F">
        <w:rPr>
          <w:rFonts w:ascii="Times New Roman" w:hAnsi="Times New Roman" w:cs="Times New Roman"/>
          <w:sz w:val="24"/>
          <w:szCs w:val="24"/>
        </w:rPr>
        <w:t>Ve farmaceutickém průmyslu jsou komplexní sloučeniny cis-platiny</w:t>
      </w:r>
      <w:r w:rsidR="00917FFD">
        <w:rPr>
          <w:rFonts w:ascii="Times New Roman" w:hAnsi="Times New Roman" w:cs="Times New Roman"/>
          <w:sz w:val="24"/>
          <w:szCs w:val="24"/>
        </w:rPr>
        <w:t xml:space="preserve">. 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Značně velkých objemů dosahuje výroba </w:t>
      </w:r>
      <w:r w:rsidR="004A113F" w:rsidRPr="00917FFD">
        <w:rPr>
          <w:rFonts w:ascii="Times New Roman" w:hAnsi="Times New Roman" w:cs="Times New Roman"/>
          <w:i/>
          <w:sz w:val="24"/>
          <w:szCs w:val="24"/>
        </w:rPr>
        <w:t>termočlánků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pro přesné měření vysokých teplot na bázi slitin platiny s rhodiem. Hlavní využití těchto typů termočlánků je ve </w:t>
      </w:r>
      <w:r w:rsidR="004A113F">
        <w:rPr>
          <w:rFonts w:ascii="Times New Roman" w:hAnsi="Times New Roman" w:cs="Times New Roman"/>
          <w:sz w:val="24"/>
          <w:szCs w:val="24"/>
        </w:rPr>
        <w:t xml:space="preserve">sklářském a hutnickém </w:t>
      </w:r>
      <w:proofErr w:type="gramStart"/>
      <w:r w:rsidR="004A113F">
        <w:rPr>
          <w:rFonts w:ascii="Times New Roman" w:hAnsi="Times New Roman" w:cs="Times New Roman"/>
          <w:sz w:val="24"/>
          <w:szCs w:val="24"/>
        </w:rPr>
        <w:t>průmyslu.</w:t>
      </w:r>
      <w:r w:rsidR="004A113F" w:rsidRPr="004A113F">
        <w:rPr>
          <w:rFonts w:ascii="Times New Roman" w:hAnsi="Times New Roman" w:cs="Times New Roman"/>
          <w:sz w:val="24"/>
          <w:szCs w:val="24"/>
        </w:rPr>
        <w:t>V omezené</w:t>
      </w:r>
      <w:proofErr w:type="gramEnd"/>
      <w:r w:rsidR="004A113F" w:rsidRPr="004A113F">
        <w:rPr>
          <w:rFonts w:ascii="Times New Roman" w:hAnsi="Times New Roman" w:cs="Times New Roman"/>
          <w:sz w:val="24"/>
          <w:szCs w:val="24"/>
        </w:rPr>
        <w:t xml:space="preserve"> míře se platina používá se zejména k </w:t>
      </w:r>
      <w:r w:rsidR="004A113F" w:rsidRPr="00917FFD">
        <w:rPr>
          <w:rFonts w:ascii="Times New Roman" w:hAnsi="Times New Roman" w:cs="Times New Roman"/>
          <w:i/>
          <w:sz w:val="24"/>
          <w:szCs w:val="24"/>
        </w:rPr>
        <w:t>výrobě šperků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a k </w:t>
      </w:r>
      <w:r w:rsidR="004A113F" w:rsidRPr="00917FFD">
        <w:rPr>
          <w:rFonts w:ascii="Times New Roman" w:hAnsi="Times New Roman" w:cs="Times New Roman"/>
          <w:i/>
          <w:sz w:val="24"/>
          <w:szCs w:val="24"/>
        </w:rPr>
        <w:t>pokovování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méně ušlechtilých kovů. Je také součástí některých </w:t>
      </w:r>
      <w:r w:rsidR="004A113F" w:rsidRPr="00917FFD">
        <w:rPr>
          <w:rFonts w:ascii="Times New Roman" w:hAnsi="Times New Roman" w:cs="Times New Roman"/>
          <w:i/>
          <w:sz w:val="24"/>
          <w:szCs w:val="24"/>
        </w:rPr>
        <w:t>dentálních slitin</w:t>
      </w:r>
      <w:r w:rsidR="004A113F" w:rsidRPr="004A113F">
        <w:rPr>
          <w:rFonts w:ascii="Times New Roman" w:hAnsi="Times New Roman" w:cs="Times New Roman"/>
          <w:sz w:val="24"/>
          <w:szCs w:val="24"/>
        </w:rPr>
        <w:t xml:space="preserve"> především ve spojení s moderními keramickými materiály.</w:t>
      </w:r>
      <w:r w:rsidR="00C63C3E" w:rsidRPr="00C63C3E">
        <w:t xml:space="preserve"> </w:t>
      </w:r>
      <w:r w:rsidR="00C63C3E" w:rsidRPr="00C63C3E">
        <w:rPr>
          <w:rFonts w:ascii="Times New Roman" w:hAnsi="Times New Roman" w:cs="Times New Roman"/>
          <w:sz w:val="24"/>
          <w:szCs w:val="24"/>
        </w:rPr>
        <w:t xml:space="preserve">Největší využití má platina jako materiál k výrobě </w:t>
      </w:r>
      <w:r w:rsidR="00C63C3E" w:rsidRPr="00C63C3E">
        <w:rPr>
          <w:rFonts w:ascii="Times New Roman" w:hAnsi="Times New Roman" w:cs="Times New Roman"/>
          <w:i/>
          <w:sz w:val="24"/>
          <w:szCs w:val="24"/>
        </w:rPr>
        <w:t>chirurgických nástrojů, elektrod, odporových drátů, laboratorních pomůcek, šperků a polopropustných zrcadel</w:t>
      </w:r>
      <w:r w:rsidR="00C63C3E" w:rsidRPr="00C63C3E">
        <w:rPr>
          <w:rFonts w:ascii="Times New Roman" w:hAnsi="Times New Roman" w:cs="Times New Roman"/>
          <w:sz w:val="24"/>
          <w:szCs w:val="24"/>
        </w:rPr>
        <w:t xml:space="preserve">. </w:t>
      </w:r>
      <w:r w:rsidR="00C63C3E">
        <w:rPr>
          <w:rFonts w:ascii="Times New Roman" w:hAnsi="Times New Roman" w:cs="Times New Roman"/>
          <w:sz w:val="24"/>
          <w:szCs w:val="24"/>
        </w:rPr>
        <w:t xml:space="preserve">A v poslední době je platina velmi výhodným </w:t>
      </w:r>
      <w:r w:rsidR="00C63C3E" w:rsidRPr="00C63C3E">
        <w:rPr>
          <w:rFonts w:ascii="Times New Roman" w:hAnsi="Times New Roman" w:cs="Times New Roman"/>
          <w:i/>
          <w:sz w:val="24"/>
          <w:szCs w:val="24"/>
        </w:rPr>
        <w:t>investičním kove</w:t>
      </w:r>
      <w:r w:rsidR="00291992">
        <w:rPr>
          <w:rFonts w:ascii="Times New Roman" w:hAnsi="Times New Roman" w:cs="Times New Roman"/>
          <w:i/>
          <w:sz w:val="24"/>
          <w:szCs w:val="24"/>
        </w:rPr>
        <w:t>m.</w:t>
      </w:r>
    </w:p>
    <w:p w:rsidR="00AD134B" w:rsidRDefault="00AD134B" w:rsidP="007E439F">
      <w:pPr>
        <w:rPr>
          <w:rFonts w:ascii="Times New Roman" w:hAnsi="Times New Roman" w:cs="Times New Roman"/>
          <w:i/>
          <w:sz w:val="24"/>
          <w:szCs w:val="24"/>
        </w:rPr>
      </w:pPr>
    </w:p>
    <w:p w:rsidR="00AD134B" w:rsidRDefault="00AD134B" w:rsidP="007E439F">
      <w:pPr>
        <w:rPr>
          <w:rFonts w:ascii="Times New Roman" w:hAnsi="Times New Roman" w:cs="Times New Roman"/>
          <w:sz w:val="24"/>
          <w:szCs w:val="24"/>
        </w:rPr>
      </w:pPr>
    </w:p>
    <w:p w:rsidR="007E439F" w:rsidRPr="007E439F" w:rsidRDefault="007E439F" w:rsidP="007E439F">
      <w:pPr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sz w:val="24"/>
          <w:szCs w:val="24"/>
        </w:rPr>
        <w:t xml:space="preserve">Komplex </w:t>
      </w:r>
      <w:proofErr w:type="spellStart"/>
      <w:r w:rsidRPr="00291992">
        <w:rPr>
          <w:rFonts w:ascii="Times New Roman" w:hAnsi="Times New Roman" w:cs="Times New Roman"/>
          <w:b/>
          <w:sz w:val="24"/>
          <w:szCs w:val="24"/>
        </w:rPr>
        <w:t>cisplatina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platiny byl syntetizován v roce 1845.  V roce 1970 byly objeveny jeho protirakovinné vlastnosti a v roce 1978 byl schválen k léčbě. Největších úspěchů je dosahováno při léčení rakoviny varlat, tj. nemoci s historicky velmi nízkým procentem přežití pacientů. V případě, že je nádor diagnostikován v </w:t>
      </w:r>
      <w:proofErr w:type="spellStart"/>
      <w:proofErr w:type="gramStart"/>
      <w:r w:rsidRPr="007E439F">
        <w:rPr>
          <w:rFonts w:ascii="Times New Roman" w:hAnsi="Times New Roman" w:cs="Times New Roman"/>
          <w:sz w:val="24"/>
          <w:szCs w:val="24"/>
        </w:rPr>
        <w:t>ranném</w:t>
      </w:r>
      <w:proofErr w:type="spellEnd"/>
      <w:proofErr w:type="gramEnd"/>
      <w:r w:rsidRPr="007E439F">
        <w:rPr>
          <w:rFonts w:ascii="Times New Roman" w:hAnsi="Times New Roman" w:cs="Times New Roman"/>
          <w:sz w:val="24"/>
          <w:szCs w:val="24"/>
        </w:rPr>
        <w:t xml:space="preserve"> stádiu, je úspěšnost léčby větší než 90%. Dále se používá také k léčbě jiných maligních nádorů, např. rakoviny vaječníku, děložního čípku, hlavy a krku, jícnu a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malobuněčného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karcinomu plic.</w:t>
      </w:r>
    </w:p>
    <w:p w:rsidR="007E439F" w:rsidRPr="007E439F" w:rsidRDefault="007E439F" w:rsidP="007E439F">
      <w:pPr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sz w:val="24"/>
          <w:szCs w:val="24"/>
        </w:rPr>
        <w:t xml:space="preserve">Mechanismus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cisplatiny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v lidském organismu je poměrně jednoduchá. Po aplikaci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cisplatiny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do krevního řečiště se tato sloučenina setkává s vysokou koncentrací chloridových iontů. Dochází k potlačení hydrolýzy, tím je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udržována v neutrálním stavu. Do buňky se dostává pasivní difůzí. Zde je koncentrace chloridových iontů menší, což usnadňuje hydrolýzu. Průběh hydrolýzy je znázorněn touto rovnicí:</w:t>
      </w:r>
    </w:p>
    <w:p w:rsidR="007E439F" w:rsidRPr="007E439F" w:rsidRDefault="007E439F" w:rsidP="007E4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>(NH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439F">
        <w:rPr>
          <w:rFonts w:ascii="Times New Roman" w:hAnsi="Times New Roman" w:cs="Times New Roman"/>
          <w:sz w:val="24"/>
          <w:szCs w:val="24"/>
        </w:rPr>
        <w:t>)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439F">
        <w:rPr>
          <w:rFonts w:ascii="Times New Roman" w:hAnsi="Times New Roman" w:cs="Times New Roman"/>
          <w:sz w:val="24"/>
          <w:szCs w:val="24"/>
        </w:rPr>
        <w:t>Cl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439F">
        <w:rPr>
          <w:rFonts w:ascii="Times New Roman" w:hAnsi="Times New Roman" w:cs="Times New Roman"/>
          <w:sz w:val="24"/>
          <w:szCs w:val="24"/>
        </w:rPr>
        <w:t xml:space="preserve">] + </w:t>
      </w:r>
      <w:proofErr w:type="gramStart"/>
      <w:r w:rsidRPr="007E439F">
        <w:rPr>
          <w:rFonts w:ascii="Times New Roman" w:hAnsi="Times New Roman" w:cs="Times New Roman"/>
          <w:sz w:val="24"/>
          <w:szCs w:val="24"/>
        </w:rPr>
        <w:t>H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439F">
        <w:rPr>
          <w:rFonts w:ascii="Times New Roman" w:hAnsi="Times New Roman" w:cs="Times New Roman"/>
          <w:sz w:val="24"/>
          <w:szCs w:val="24"/>
        </w:rPr>
        <w:t>O &lt;—&gt; [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Pt</w:t>
      </w:r>
      <w:proofErr w:type="spellEnd"/>
      <w:proofErr w:type="gramEnd"/>
      <w:r w:rsidRPr="007E439F">
        <w:rPr>
          <w:rFonts w:ascii="Times New Roman" w:hAnsi="Times New Roman" w:cs="Times New Roman"/>
          <w:sz w:val="24"/>
          <w:szCs w:val="24"/>
        </w:rPr>
        <w:t>(NH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439F">
        <w:rPr>
          <w:rFonts w:ascii="Times New Roman" w:hAnsi="Times New Roman" w:cs="Times New Roman"/>
          <w:sz w:val="24"/>
          <w:szCs w:val="24"/>
        </w:rPr>
        <w:t>)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439F">
        <w:rPr>
          <w:rFonts w:ascii="Times New Roman" w:hAnsi="Times New Roman" w:cs="Times New Roman"/>
          <w:sz w:val="24"/>
          <w:szCs w:val="24"/>
        </w:rPr>
        <w:t>Cl(H</w:t>
      </w:r>
      <w:r w:rsidRPr="007E43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439F">
        <w:rPr>
          <w:rFonts w:ascii="Times New Roman" w:hAnsi="Times New Roman" w:cs="Times New Roman"/>
          <w:sz w:val="24"/>
          <w:szCs w:val="24"/>
        </w:rPr>
        <w:t>O)]</w:t>
      </w:r>
      <w:r w:rsidRPr="007E43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E439F">
        <w:rPr>
          <w:rFonts w:ascii="Times New Roman" w:hAnsi="Times New Roman" w:cs="Times New Roman"/>
          <w:sz w:val="24"/>
          <w:szCs w:val="24"/>
        </w:rPr>
        <w:t xml:space="preserve"> + Cl </w:t>
      </w:r>
      <w:r w:rsidRPr="007E439F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7E439F" w:rsidRPr="007E439F" w:rsidRDefault="007E439F" w:rsidP="007E439F">
      <w:pPr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sz w:val="24"/>
          <w:szCs w:val="24"/>
        </w:rPr>
        <w:t xml:space="preserve">V hydratované podobě se může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vázat na svůj cíl v buňce. Hlavním cílem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cisplatiny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je DNA, v mnohem menší míře se pak váže na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tRNA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a na buněčné proteiny.</w:t>
      </w:r>
    </w:p>
    <w:p w:rsidR="007E439F" w:rsidRPr="007E439F" w:rsidRDefault="007E439F" w:rsidP="007E439F">
      <w:pPr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sz w:val="24"/>
          <w:szCs w:val="24"/>
        </w:rPr>
        <w:t xml:space="preserve">Jak jistě víte, DNA se skládá z nukleotidů, které jsou složené z deoxyribózy, fosfátového zbytku a jedné ze čtyř bází – adeninu, guaninu,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citosinu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thyminu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>. Pro nás je teď důležitý onen guanin, který má tuto strukturu:</w:t>
      </w:r>
    </w:p>
    <w:p w:rsidR="007E439F" w:rsidRPr="007E439F" w:rsidRDefault="007E439F" w:rsidP="007E439F">
      <w:pPr>
        <w:rPr>
          <w:rFonts w:ascii="Times New Roman" w:hAnsi="Times New Roman" w:cs="Times New Roman"/>
          <w:sz w:val="24"/>
          <w:szCs w:val="24"/>
        </w:rPr>
      </w:pPr>
      <w:r w:rsidRPr="007E439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99235" cy="1233170"/>
            <wp:effectExtent l="19050" t="0" r="5715" b="0"/>
            <wp:docPr id="8" name="obrázek 8" descr="gu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ani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3CE" w:rsidRDefault="007E439F" w:rsidP="00493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39F">
        <w:rPr>
          <w:rFonts w:ascii="Times New Roman" w:hAnsi="Times New Roman" w:cs="Times New Roman"/>
          <w:sz w:val="24"/>
          <w:szCs w:val="24"/>
        </w:rPr>
        <w:t xml:space="preserve">Právě na guanin se totiž hydratovaná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dokáže navázat. Ovšem protože obsahuje dva chloridové ligandy, které můžeme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hydrolizovat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39F">
        <w:rPr>
          <w:rFonts w:ascii="Times New Roman" w:hAnsi="Times New Roman" w:cs="Times New Roman"/>
          <w:sz w:val="24"/>
          <w:szCs w:val="24"/>
        </w:rPr>
        <w:t>cisplatina</w:t>
      </w:r>
      <w:proofErr w:type="spellEnd"/>
      <w:r w:rsidRPr="007E439F">
        <w:rPr>
          <w:rFonts w:ascii="Times New Roman" w:hAnsi="Times New Roman" w:cs="Times New Roman"/>
          <w:sz w:val="24"/>
          <w:szCs w:val="24"/>
        </w:rPr>
        <w:t xml:space="preserve"> s</w:t>
      </w:r>
      <w:r w:rsidR="00AD134B">
        <w:rPr>
          <w:rFonts w:ascii="Times New Roman" w:hAnsi="Times New Roman" w:cs="Times New Roman"/>
          <w:sz w:val="24"/>
          <w:szCs w:val="24"/>
        </w:rPr>
        <w:t xml:space="preserve">e dokáže navázat na guaniny dva. </w:t>
      </w:r>
      <w:r w:rsidRPr="007E439F">
        <w:rPr>
          <w:rFonts w:ascii="Times New Roman" w:hAnsi="Times New Roman" w:cs="Times New Roman"/>
          <w:sz w:val="24"/>
          <w:szCs w:val="24"/>
        </w:rPr>
        <w:t>Jenže po navázání se na dva guaniny dojde k deformaci celé molekuly DNA (př. RNA), kterou už enzymy zajišťující replikaci DNA nedokážou rozeznat. V důsledku navázání se tohoto anorganického komplexu do DNA se už buňka nedokáže množit a tím se zamezí růstu nádoru.</w:t>
      </w:r>
    </w:p>
    <w:p w:rsidR="004936D2" w:rsidRDefault="004936D2" w:rsidP="00493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AD4968">
        <w:rPr>
          <w:rFonts w:ascii="Times New Roman" w:hAnsi="Times New Roman" w:cs="Times New Roman"/>
          <w:b/>
          <w:sz w:val="28"/>
          <w:szCs w:val="28"/>
          <w:u w:val="single"/>
        </w:rPr>
        <w:t xml:space="preserve"> Zdroje:</w:t>
      </w:r>
    </w:p>
    <w:p w:rsidR="00AD4968" w:rsidRPr="000301C7" w:rsidRDefault="00D65F7A" w:rsidP="00AD4968">
      <w:pPr>
        <w:rPr>
          <w:rFonts w:ascii="Times New Roman" w:hAnsi="Times New Roman" w:cs="Times New Roman"/>
          <w:sz w:val="24"/>
          <w:szCs w:val="24"/>
        </w:rPr>
      </w:pPr>
      <w:r w:rsidRPr="00D65F7A">
        <w:rPr>
          <w:rFonts w:ascii="Times New Roman" w:hAnsi="Times New Roman" w:cs="Times New Roman"/>
          <w:sz w:val="24"/>
          <w:szCs w:val="24"/>
          <w:shd w:val="clear" w:color="auto" w:fill="FFFFFF"/>
        </w:rPr>
        <w:t>http://amapro.cz/datove_zdroje/stranky/chemicke_prvky/chemicprvek_78.php</w:t>
      </w:r>
    </w:p>
    <w:p w:rsidR="00D65F7A" w:rsidRDefault="00D65F7A" w:rsidP="003E03CE">
      <w:pPr>
        <w:rPr>
          <w:rFonts w:ascii="Times New Roman" w:hAnsi="Times New Roman" w:cs="Times New Roman"/>
          <w:sz w:val="24"/>
          <w:szCs w:val="24"/>
        </w:rPr>
      </w:pPr>
      <w:r w:rsidRPr="00D65F7A">
        <w:rPr>
          <w:rFonts w:ascii="Times New Roman" w:hAnsi="Times New Roman" w:cs="Times New Roman"/>
          <w:sz w:val="24"/>
          <w:szCs w:val="24"/>
        </w:rPr>
        <w:t>http://www.komentovaneudalosti.cz/psp/Platina/Platina.html</w:t>
      </w:r>
      <w:r w:rsidR="003E03CE" w:rsidRPr="000301C7">
        <w:rPr>
          <w:rFonts w:ascii="Times New Roman" w:hAnsi="Times New Roman" w:cs="Times New Roman"/>
          <w:sz w:val="24"/>
          <w:szCs w:val="24"/>
        </w:rPr>
        <w:t>http://chemie.gfxs.cz/index.php?pg=prvek&amp;prvek_id=28</w:t>
      </w:r>
    </w:p>
    <w:p w:rsidR="00AD4968" w:rsidRPr="00AD4968" w:rsidRDefault="003E03CE" w:rsidP="00AD4968">
      <w:pPr>
        <w:rPr>
          <w:rFonts w:ascii="Times New Roman" w:hAnsi="Times New Roman" w:cs="Times New Roman"/>
          <w:sz w:val="24"/>
          <w:szCs w:val="24"/>
        </w:rPr>
      </w:pPr>
      <w:r w:rsidRPr="000301C7">
        <w:rPr>
          <w:rFonts w:ascii="Times New Roman" w:hAnsi="Times New Roman" w:cs="Times New Roman"/>
          <w:sz w:val="24"/>
          <w:szCs w:val="24"/>
        </w:rPr>
        <w:t>učebnice Chemie obecná a anorganická, nakladatelství Olomouc</w:t>
      </w:r>
    </w:p>
    <w:sectPr w:rsidR="00AD4968" w:rsidRPr="00AD4968" w:rsidSect="0098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B27"/>
    <w:multiLevelType w:val="hybridMultilevel"/>
    <w:tmpl w:val="FB4E8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C4B20"/>
    <w:multiLevelType w:val="hybridMultilevel"/>
    <w:tmpl w:val="937EC976"/>
    <w:lvl w:ilvl="0" w:tplc="60866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876"/>
    <w:multiLevelType w:val="hybridMultilevel"/>
    <w:tmpl w:val="40C2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4448A"/>
    <w:multiLevelType w:val="hybridMultilevel"/>
    <w:tmpl w:val="AD566CCE"/>
    <w:lvl w:ilvl="0" w:tplc="E92239A4">
      <w:start w:val="2"/>
      <w:numFmt w:val="bullet"/>
      <w:lvlText w:val="-"/>
      <w:lvlJc w:val="left"/>
      <w:pPr>
        <w:ind w:left="52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4">
    <w:nsid w:val="13D32845"/>
    <w:multiLevelType w:val="hybridMultilevel"/>
    <w:tmpl w:val="2EE2F3AA"/>
    <w:lvl w:ilvl="0" w:tplc="E92239A4">
      <w:start w:val="2"/>
      <w:numFmt w:val="bullet"/>
      <w:lvlText w:val="-"/>
      <w:lvlJc w:val="left"/>
      <w:pPr>
        <w:ind w:left="52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34D3"/>
    <w:multiLevelType w:val="hybridMultilevel"/>
    <w:tmpl w:val="78DAB498"/>
    <w:lvl w:ilvl="0" w:tplc="60866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17555"/>
    <w:multiLevelType w:val="multilevel"/>
    <w:tmpl w:val="24183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E701E"/>
    <w:multiLevelType w:val="hybridMultilevel"/>
    <w:tmpl w:val="EE9200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2243E0"/>
    <w:multiLevelType w:val="hybridMultilevel"/>
    <w:tmpl w:val="7722E154"/>
    <w:lvl w:ilvl="0" w:tplc="60866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3742E"/>
    <w:multiLevelType w:val="multilevel"/>
    <w:tmpl w:val="AF6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E3DAC"/>
    <w:multiLevelType w:val="hybridMultilevel"/>
    <w:tmpl w:val="6C5690D2"/>
    <w:lvl w:ilvl="0" w:tplc="6F104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7494D"/>
    <w:multiLevelType w:val="hybridMultilevel"/>
    <w:tmpl w:val="C6B8089C"/>
    <w:lvl w:ilvl="0" w:tplc="60866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57089"/>
    <w:multiLevelType w:val="multilevel"/>
    <w:tmpl w:val="158C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E5D68"/>
    <w:multiLevelType w:val="multilevel"/>
    <w:tmpl w:val="38E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37F52"/>
    <w:multiLevelType w:val="hybridMultilevel"/>
    <w:tmpl w:val="99C25426"/>
    <w:lvl w:ilvl="0" w:tplc="608666EA">
      <w:start w:val="2"/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D715547"/>
    <w:multiLevelType w:val="multilevel"/>
    <w:tmpl w:val="9C6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276DE"/>
    <w:multiLevelType w:val="hybridMultilevel"/>
    <w:tmpl w:val="8B441854"/>
    <w:lvl w:ilvl="0" w:tplc="60866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36D2"/>
    <w:rsid w:val="000301C7"/>
    <w:rsid w:val="00061BFC"/>
    <w:rsid w:val="000F4B14"/>
    <w:rsid w:val="000F683F"/>
    <w:rsid w:val="00130C41"/>
    <w:rsid w:val="001F44E0"/>
    <w:rsid w:val="002106E7"/>
    <w:rsid w:val="0024772E"/>
    <w:rsid w:val="002633A6"/>
    <w:rsid w:val="00277064"/>
    <w:rsid w:val="00291992"/>
    <w:rsid w:val="00294D95"/>
    <w:rsid w:val="002A69E3"/>
    <w:rsid w:val="002B659A"/>
    <w:rsid w:val="002E7017"/>
    <w:rsid w:val="00325006"/>
    <w:rsid w:val="003774E7"/>
    <w:rsid w:val="00382817"/>
    <w:rsid w:val="003A5074"/>
    <w:rsid w:val="003E03CE"/>
    <w:rsid w:val="003E60FD"/>
    <w:rsid w:val="00402045"/>
    <w:rsid w:val="00415759"/>
    <w:rsid w:val="00423804"/>
    <w:rsid w:val="00427870"/>
    <w:rsid w:val="004459E6"/>
    <w:rsid w:val="004703C4"/>
    <w:rsid w:val="004936D2"/>
    <w:rsid w:val="004A113F"/>
    <w:rsid w:val="004D4296"/>
    <w:rsid w:val="004F2951"/>
    <w:rsid w:val="006F36FA"/>
    <w:rsid w:val="0073622B"/>
    <w:rsid w:val="00741DC7"/>
    <w:rsid w:val="007E439F"/>
    <w:rsid w:val="007F01B3"/>
    <w:rsid w:val="00840881"/>
    <w:rsid w:val="0085685B"/>
    <w:rsid w:val="0087552D"/>
    <w:rsid w:val="008A06F3"/>
    <w:rsid w:val="008B5AD9"/>
    <w:rsid w:val="00917FFD"/>
    <w:rsid w:val="00964755"/>
    <w:rsid w:val="00984D45"/>
    <w:rsid w:val="009B143C"/>
    <w:rsid w:val="009D78C0"/>
    <w:rsid w:val="00A024C3"/>
    <w:rsid w:val="00A914B9"/>
    <w:rsid w:val="00AC479D"/>
    <w:rsid w:val="00AD134B"/>
    <w:rsid w:val="00AD4968"/>
    <w:rsid w:val="00AF53FA"/>
    <w:rsid w:val="00AF5A93"/>
    <w:rsid w:val="00B41976"/>
    <w:rsid w:val="00B4303D"/>
    <w:rsid w:val="00B55B27"/>
    <w:rsid w:val="00B83CCE"/>
    <w:rsid w:val="00BA017E"/>
    <w:rsid w:val="00BD4D07"/>
    <w:rsid w:val="00BE39BA"/>
    <w:rsid w:val="00BE7F4E"/>
    <w:rsid w:val="00C63C3E"/>
    <w:rsid w:val="00CA08AD"/>
    <w:rsid w:val="00CE05C2"/>
    <w:rsid w:val="00D65F7A"/>
    <w:rsid w:val="00DB6EE1"/>
    <w:rsid w:val="00DE639F"/>
    <w:rsid w:val="00DF02BC"/>
    <w:rsid w:val="00E209D3"/>
    <w:rsid w:val="00E4648E"/>
    <w:rsid w:val="00EC0722"/>
    <w:rsid w:val="00F259ED"/>
    <w:rsid w:val="00F371DA"/>
    <w:rsid w:val="00F44A5A"/>
    <w:rsid w:val="00F728BD"/>
    <w:rsid w:val="00F75C71"/>
    <w:rsid w:val="00FD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45"/>
  </w:style>
  <w:style w:type="paragraph" w:styleId="Nadpis3">
    <w:name w:val="heading 3"/>
    <w:basedOn w:val="Normln"/>
    <w:link w:val="Nadpis3Char"/>
    <w:uiPriority w:val="9"/>
    <w:qFormat/>
    <w:rsid w:val="00423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6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D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6F36FA"/>
  </w:style>
  <w:style w:type="character" w:customStyle="1" w:styleId="apple-converted-space">
    <w:name w:val="apple-converted-space"/>
    <w:basedOn w:val="Standardnpsmoodstavce"/>
    <w:rsid w:val="006F36FA"/>
  </w:style>
  <w:style w:type="character" w:styleId="Hypertextovodkaz">
    <w:name w:val="Hyperlink"/>
    <w:basedOn w:val="Standardnpsmoodstavce"/>
    <w:uiPriority w:val="99"/>
    <w:unhideWhenUsed/>
    <w:rsid w:val="003A507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238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23804"/>
  </w:style>
  <w:style w:type="character" w:styleId="CittHTML">
    <w:name w:val="HTML Cite"/>
    <w:basedOn w:val="Standardnpsmoodstavce"/>
    <w:uiPriority w:val="99"/>
    <w:semiHidden/>
    <w:unhideWhenUsed/>
    <w:rsid w:val="00AD496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D496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A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z">
    <w:name w:val="vz"/>
    <w:basedOn w:val="Standardnpsmoodstavce"/>
    <w:rsid w:val="008A06F3"/>
  </w:style>
  <w:style w:type="paragraph" w:styleId="Bezmezer">
    <w:name w:val="No Spacing"/>
    <w:uiPriority w:val="1"/>
    <w:qFormat/>
    <w:rsid w:val="0087552D"/>
    <w:pPr>
      <w:spacing w:after="0" w:line="240" w:lineRule="auto"/>
    </w:pPr>
  </w:style>
  <w:style w:type="paragraph" w:customStyle="1" w:styleId="equation">
    <w:name w:val="equation"/>
    <w:basedOn w:val="Normln"/>
    <w:rsid w:val="008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3C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tomov%C3%A1_hmotnostn%C3%AD_jednotka" TargetMode="External"/><Relationship Id="rId13" Type="http://schemas.openxmlformats.org/officeDocument/2006/relationships/hyperlink" Target="http://www.prvky.com/16.html" TargetMode="External"/><Relationship Id="rId18" Type="http://schemas.openxmlformats.org/officeDocument/2006/relationships/hyperlink" Target="http://www.prvky.com/5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prvky.com/34.html" TargetMode="External"/><Relationship Id="rId17" Type="http://schemas.openxmlformats.org/officeDocument/2006/relationships/hyperlink" Target="http://www.prvky.com/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vky.com/17.html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rvky.com/15.html" TargetMode="External"/><Relationship Id="rId10" Type="http://schemas.openxmlformats.org/officeDocument/2006/relationships/hyperlink" Target="http://cs.wikipedia.org/wiki/Kelvi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Hustota" TargetMode="External"/><Relationship Id="rId14" Type="http://schemas.openxmlformats.org/officeDocument/2006/relationships/hyperlink" Target="http://www.prvky.com/5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1105-FA67-45FA-9C91-D9A06915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Klarushka</cp:lastModifiedBy>
  <cp:revision>35</cp:revision>
  <dcterms:created xsi:type="dcterms:W3CDTF">2012-04-10T21:51:00Z</dcterms:created>
  <dcterms:modified xsi:type="dcterms:W3CDTF">2012-04-13T05:14:00Z</dcterms:modified>
</cp:coreProperties>
</file>