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mallCaps/>
          <w:color w:val="000000"/>
          <w:sz w:val="28"/>
          <w:szCs w:val="28"/>
          <w:u w:val="single"/>
        </w:rPr>
      </w:pPr>
      <w:r>
        <w:rPr>
          <w:b/>
          <w:smallCaps/>
          <w:color w:val="000000"/>
          <w:sz w:val="28"/>
          <w:szCs w:val="28"/>
          <w:u w:val="single"/>
        </w:rPr>
        <w:t>ČASOVÉ ROZVRŽENÍ UČIVA 20</w:t>
      </w:r>
      <w:r>
        <w:rPr>
          <w:b/>
          <w:smallCaps/>
          <w:sz w:val="28"/>
          <w:szCs w:val="28"/>
          <w:u w:val="single"/>
        </w:rPr>
        <w:t>2</w:t>
      </w:r>
      <w:r w:rsidR="00DA00F3">
        <w:rPr>
          <w:b/>
          <w:smallCaps/>
          <w:sz w:val="28"/>
          <w:szCs w:val="28"/>
          <w:u w:val="single"/>
        </w:rPr>
        <w:t>5</w:t>
      </w:r>
      <w:r>
        <w:rPr>
          <w:b/>
          <w:smallCaps/>
          <w:color w:val="000000"/>
          <w:sz w:val="28"/>
          <w:szCs w:val="28"/>
          <w:u w:val="single"/>
        </w:rPr>
        <w:t>/202</w:t>
      </w:r>
      <w:r w:rsidR="00DA00F3">
        <w:rPr>
          <w:b/>
          <w:smallCaps/>
          <w:sz w:val="28"/>
          <w:szCs w:val="28"/>
          <w:u w:val="single"/>
        </w:rPr>
        <w:t>6</w:t>
      </w:r>
    </w:p>
    <w:p w:rsidR="0076012A" w:rsidRDefault="0076012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4"/>
        </w:rPr>
      </w:pP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Vyučující: Mgr. Vítězslav Derka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  <w:t xml:space="preserve">      </w:t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Předmět: </w:t>
      </w:r>
      <w:r>
        <w:rPr>
          <w:color w:val="000000"/>
          <w:szCs w:val="24"/>
        </w:rPr>
        <w:t>Výtvarná výchova</w:t>
      </w:r>
      <w:r>
        <w:rPr>
          <w:color w:val="000000"/>
          <w:szCs w:val="24"/>
        </w:rPr>
        <w:tab/>
      </w:r>
      <w:r>
        <w:rPr>
          <w:b/>
          <w:color w:val="000000"/>
          <w:szCs w:val="24"/>
        </w:rPr>
        <w:tab/>
        <w:t xml:space="preserve">                                                      </w:t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rPr>
          <w:b/>
          <w:szCs w:val="24"/>
        </w:rPr>
      </w:pPr>
      <w:proofErr w:type="gramStart"/>
      <w:r>
        <w:rPr>
          <w:b/>
          <w:color w:val="000000"/>
          <w:szCs w:val="24"/>
        </w:rPr>
        <w:t xml:space="preserve">Třída:   </w:t>
      </w:r>
      <w:proofErr w:type="gramEnd"/>
      <w:r>
        <w:rPr>
          <w:b/>
          <w:color w:val="000000"/>
          <w:szCs w:val="24"/>
        </w:rPr>
        <w:t xml:space="preserve">  1.</w:t>
      </w:r>
      <w:r w:rsidR="00DA00F3">
        <w:rPr>
          <w:b/>
          <w:color w:val="000000"/>
          <w:szCs w:val="24"/>
        </w:rPr>
        <w:t xml:space="preserve"> E</w:t>
      </w:r>
      <w:bookmarkStart w:id="0" w:name="_GoBack"/>
      <w:bookmarkEnd w:id="0"/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Základní učebnice</w:t>
      </w:r>
      <w:r>
        <w:rPr>
          <w:color w:val="000000"/>
          <w:szCs w:val="24"/>
        </w:rPr>
        <w:t xml:space="preserve"> (autor-název): Prokop: Dějiny výtvarného umění pro gymnázia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Další učebnice a materiály:</w:t>
      </w:r>
    </w:p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b/>
          <w:color w:val="000000"/>
          <w:szCs w:val="24"/>
        </w:rPr>
        <w:t>Podmínky a pravidla klasifikace:</w:t>
      </w:r>
      <w:r>
        <w:rPr>
          <w:color w:val="000000"/>
          <w:szCs w:val="24"/>
        </w:rPr>
        <w:t xml:space="preserve"> Student odevzdá všechny stanovené práce v požadované kvalitě</w:t>
      </w:r>
    </w:p>
    <w:p w:rsidR="0076012A" w:rsidRDefault="0076012A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</w:p>
    <w:tbl>
      <w:tblPr>
        <w:tblStyle w:val="a"/>
        <w:tblW w:w="1473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93"/>
        <w:gridCol w:w="2287"/>
        <w:gridCol w:w="8476"/>
        <w:gridCol w:w="1701"/>
        <w:gridCol w:w="1275"/>
      </w:tblGrid>
      <w:tr w:rsidR="0076012A" w:rsidTr="00DF47C1">
        <w:trPr>
          <w:trHeight w:val="31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proofErr w:type="gramStart"/>
            <w:r w:rsidRPr="00DF47C1">
              <w:rPr>
                <w:b/>
                <w:color w:val="000000"/>
                <w:szCs w:val="24"/>
              </w:rPr>
              <w:t>od - do</w:t>
            </w:r>
            <w:proofErr w:type="gramEnd"/>
          </w:p>
        </w:tc>
        <w:tc>
          <w:tcPr>
            <w:tcW w:w="228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Učivo</w:t>
            </w:r>
          </w:p>
        </w:tc>
        <w:tc>
          <w:tcPr>
            <w:tcW w:w="84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Výstupy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(jaké dovednosti a kompetence chci naučit)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Průřezová témata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6012A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pozn., přesahy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září                                                                       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Hry s linií a barvou 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prvotní výtvarné projevy – linie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Pravěk                         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Objasní důvody vzniku prvotních výtvarných představ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Při vlastní tvorbě uplatňuje kompoziční principy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H</w:t>
            </w:r>
            <w:r w:rsidRPr="00DF47C1">
              <w:rPr>
                <w:color w:val="000000"/>
                <w:szCs w:val="24"/>
              </w:rPr>
              <w:t>ra na pravěkého umělce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říjen                               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Hry s linií a barvou</w:t>
            </w:r>
          </w:p>
          <w:p w:rsidR="0076012A" w:rsidRPr="00DF47C1" w:rsidRDefault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Antika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výrazovými prostředky barevné skvrny a plochy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Při vlastní tvorbě uplatňuje kompoziční principy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Default="00DA00F3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DF47C1">
              <w:rPr>
                <w:color w:val="000000"/>
                <w:szCs w:val="24"/>
              </w:rPr>
              <w:t>Mozaika z Pompejí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listopad                         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Hry s plochou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Antika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DF47C1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  <w:r w:rsidR="00307AFF" w:rsidRPr="00DF47C1">
              <w:rPr>
                <w:color w:val="000000"/>
                <w:szCs w:val="24"/>
              </w:rPr>
              <w:t>Mozaika z Pompejí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prosinec                       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Hry s plochou</w:t>
            </w:r>
          </w:p>
          <w:p w:rsidR="0076012A" w:rsidRPr="00DF47C1" w:rsidRDefault="0076012A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Antika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Rozlišuje umělecké slohy a umělecké směry z hlediska podstatných proměn vidění a stavby uměleckých děl 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DF47C1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</w:rPr>
              <w:t> </w:t>
            </w:r>
            <w:r w:rsidR="00307AFF" w:rsidRPr="00DF47C1">
              <w:rPr>
                <w:color w:val="000000"/>
                <w:szCs w:val="24"/>
              </w:rPr>
              <w:t>Mozaika z Pompejí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leden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Knižní umění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Románské umění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Iluminace</w:t>
            </w:r>
          </w:p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Iniciála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únor                                                      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Knižní umění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Románské umění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Iluminace</w:t>
            </w:r>
          </w:p>
          <w:p w:rsidR="00307AFF" w:rsidRPr="00DF47C1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Iniciála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lastRenderedPageBreak/>
              <w:t xml:space="preserve">březen                          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Gotika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A00F3" w:rsidRDefault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A00F3">
              <w:rPr>
                <w:rFonts w:eastAsia="Arial"/>
                <w:color w:val="000000"/>
                <w:szCs w:val="24"/>
              </w:rPr>
              <w:t>Draperie</w:t>
            </w:r>
          </w:p>
          <w:p w:rsidR="00DA00F3" w:rsidRDefault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  <w:r w:rsidRPr="00DA00F3">
              <w:rPr>
                <w:rFonts w:eastAsia="Arial"/>
                <w:color w:val="000000"/>
                <w:szCs w:val="24"/>
              </w:rPr>
              <w:t>Studie lidské postavy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duben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Gotika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 </w:t>
            </w: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A00F3" w:rsidRPr="00DA00F3" w:rsidRDefault="00DF47C1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A00F3">
              <w:rPr>
                <w:rFonts w:eastAsia="Arial"/>
                <w:color w:val="000000"/>
                <w:szCs w:val="24"/>
              </w:rPr>
              <w:t> </w:t>
            </w:r>
            <w:r w:rsidR="00DA00F3" w:rsidRPr="00DA00F3">
              <w:rPr>
                <w:rFonts w:eastAsia="Arial"/>
                <w:color w:val="000000"/>
                <w:szCs w:val="24"/>
              </w:rPr>
              <w:t>Draperie</w:t>
            </w:r>
          </w:p>
          <w:p w:rsidR="0076012A" w:rsidRPr="00DA00F3" w:rsidRDefault="00DA00F3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A00F3">
              <w:rPr>
                <w:rFonts w:eastAsia="Arial"/>
                <w:color w:val="000000"/>
                <w:szCs w:val="24"/>
              </w:rPr>
              <w:t>Studie lidské postavy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Arial"/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 xml:space="preserve">květen                          </w:t>
            </w:r>
          </w:p>
          <w:p w:rsidR="00DF47C1" w:rsidRPr="00DF47C1" w:rsidRDefault="00DF47C1" w:rsidP="00DF47C1">
            <w:pPr>
              <w:ind w:left="0" w:hanging="2"/>
              <w:rPr>
                <w:rFonts w:eastAsia="Arial"/>
                <w:szCs w:val="24"/>
              </w:rPr>
            </w:pPr>
          </w:p>
          <w:p w:rsidR="00DF47C1" w:rsidRPr="00DF47C1" w:rsidRDefault="00DF47C1" w:rsidP="00DF47C1">
            <w:pPr>
              <w:ind w:left="0" w:hanging="2"/>
              <w:rPr>
                <w:rFonts w:eastAsia="Arial"/>
                <w:szCs w:val="24"/>
              </w:rPr>
            </w:pPr>
          </w:p>
          <w:p w:rsidR="0076012A" w:rsidRPr="00DF47C1" w:rsidRDefault="0076012A" w:rsidP="00DF47C1">
            <w:pPr>
              <w:ind w:leftChars="0" w:left="0" w:firstLineChars="0" w:firstLine="0"/>
              <w:rPr>
                <w:rFonts w:eastAsia="Arial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 w:rsidP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Studie přírodn</w:t>
            </w:r>
            <w:r>
              <w:rPr>
                <w:color w:val="000000"/>
                <w:szCs w:val="24"/>
              </w:rPr>
              <w:t>í</w:t>
            </w:r>
          </w:p>
          <w:p w:rsidR="0076012A" w:rsidRPr="00DF47C1" w:rsidRDefault="00DF47C1" w:rsidP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Renesance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 w:rsidP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A00F3" w:rsidRDefault="00307AFF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Studie trav,</w:t>
            </w:r>
            <w:r>
              <w:rPr>
                <w:color w:val="000000"/>
                <w:szCs w:val="24"/>
              </w:rPr>
              <w:t xml:space="preserve"> </w:t>
            </w:r>
            <w:r w:rsidRPr="00DF47C1">
              <w:rPr>
                <w:color w:val="000000"/>
                <w:szCs w:val="24"/>
              </w:rPr>
              <w:t>listů, kůry,</w:t>
            </w:r>
            <w:r>
              <w:rPr>
                <w:color w:val="000000"/>
                <w:szCs w:val="24"/>
              </w:rPr>
              <w:t xml:space="preserve"> </w:t>
            </w:r>
            <w:r w:rsidRPr="00DF47C1">
              <w:rPr>
                <w:color w:val="000000"/>
                <w:szCs w:val="24"/>
              </w:rPr>
              <w:t>kamenů, zvířat</w:t>
            </w:r>
          </w:p>
        </w:tc>
      </w:tr>
      <w:tr w:rsidR="0076012A" w:rsidTr="00DF47C1">
        <w:trPr>
          <w:trHeight w:val="56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b/>
                <w:color w:val="000000"/>
                <w:szCs w:val="24"/>
              </w:rPr>
              <w:t>červen</w:t>
            </w:r>
          </w:p>
        </w:tc>
        <w:tc>
          <w:tcPr>
            <w:tcW w:w="2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 xml:space="preserve">Zátiší </w:t>
            </w:r>
          </w:p>
          <w:p w:rsidR="00DF47C1" w:rsidRDefault="00DF47C1" w:rsidP="00DA00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Chars="0" w:left="0" w:firstLineChars="0" w:firstLine="0"/>
              <w:rPr>
                <w:color w:val="000000"/>
                <w:szCs w:val="24"/>
              </w:rPr>
            </w:pP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Baroko</w:t>
            </w:r>
          </w:p>
        </w:tc>
        <w:tc>
          <w:tcPr>
            <w:tcW w:w="8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Rozlišuje umělecké slohy a umělecké směry z hlediska podstatných proměn vidění a stavby uměleckých děl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Samostatně experimentuje s různými vizuálně obraznými prostředky</w:t>
            </w:r>
          </w:p>
          <w:p w:rsidR="0076012A" w:rsidRPr="00DF47C1" w:rsidRDefault="00DF4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Nalézá, vybírá a uplatňuje odpovídající prostředky pro uskutečňování svých projektů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  <w:p w:rsidR="0076012A" w:rsidRPr="00DF47C1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307AFF" w:rsidRDefault="00307AFF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 w:rsidRPr="00DF47C1">
              <w:rPr>
                <w:color w:val="000000"/>
                <w:szCs w:val="24"/>
              </w:rPr>
              <w:t>Barokní zátiší</w:t>
            </w:r>
          </w:p>
          <w:p w:rsidR="00DA00F3" w:rsidRPr="00DF47C1" w:rsidRDefault="00DA00F3" w:rsidP="00307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malba</w:t>
            </w:r>
          </w:p>
          <w:p w:rsidR="0076012A" w:rsidRDefault="00760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</w:rPr>
            </w:pPr>
          </w:p>
        </w:tc>
      </w:tr>
    </w:tbl>
    <w:p w:rsidR="0076012A" w:rsidRDefault="00DF47C1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288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sectPr w:rsidR="0076012A">
      <w:pgSz w:w="16838" w:h="11906"/>
      <w:pgMar w:top="425" w:right="794" w:bottom="851" w:left="79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12A"/>
    <w:rsid w:val="00307AFF"/>
    <w:rsid w:val="00320AD2"/>
    <w:rsid w:val="0076012A"/>
    <w:rsid w:val="00BD583D"/>
    <w:rsid w:val="00DA00F3"/>
    <w:rsid w:val="00D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83E17"/>
  <w15:docId w15:val="{D6089D6A-4065-4B60-8F08-B9A84BD5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caps/>
      <w:sz w:val="28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41meBlFppCf7m+cKzzmu/c/3AQ==">AMUW2mWwISgwN3q1ydQapFwRL/RY0MIyMIIL7tCqjpUtj3HCbFpG/Oi2DyjDCIIkWWaXmkr0tJZbHpC7qRM0v8hUcfIT7ZnAI29a3EZ6hwSkf/UBR2pULaE=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Horyna</dc:creator>
  <cp:lastModifiedBy>Derka Vítězslav</cp:lastModifiedBy>
  <cp:revision>3</cp:revision>
  <dcterms:created xsi:type="dcterms:W3CDTF">2025-09-05T05:36:00Z</dcterms:created>
  <dcterms:modified xsi:type="dcterms:W3CDTF">2025-09-05T05:38:00Z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25fea73da58b5c864959bac36fec50df4fa9a5a204b5be038ce6328baa89e4e6</vt:lpwstr>
  </property>
</Properties>
</file>