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74F" w:rsidRDefault="00F7474F">
      <w:pPr>
        <w:pStyle w:val="Nzev"/>
        <w:rPr>
          <w:b/>
          <w:szCs w:val="24"/>
        </w:rPr>
      </w:pPr>
      <w:r>
        <w:rPr>
          <w:b/>
          <w:bCs/>
        </w:rPr>
        <w:t xml:space="preserve">Časové rozvržení učiva </w:t>
      </w:r>
    </w:p>
    <w:p w:rsidR="00F7474F" w:rsidRDefault="00F7474F">
      <w:pPr>
        <w:spacing w:line="288" w:lineRule="auto"/>
        <w:rPr>
          <w:b/>
          <w:szCs w:val="24"/>
        </w:rPr>
      </w:pPr>
      <w:proofErr w:type="gramStart"/>
      <w:r>
        <w:rPr>
          <w:b/>
          <w:szCs w:val="24"/>
        </w:rPr>
        <w:t>Předmět: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</w:t>
      </w:r>
      <w:r>
        <w:rPr>
          <w:b/>
          <w:szCs w:val="24"/>
        </w:rPr>
        <w:t>IKT</w:t>
      </w:r>
      <w:r>
        <w:rPr>
          <w:szCs w:val="24"/>
        </w:rPr>
        <w:t xml:space="preserve"> – povinný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01B40">
        <w:rPr>
          <w:szCs w:val="24"/>
        </w:rPr>
        <w:tab/>
      </w:r>
      <w:r w:rsidR="00B01B40">
        <w:rPr>
          <w:szCs w:val="24"/>
        </w:rPr>
        <w:tab/>
      </w:r>
      <w:r w:rsidR="00B01B40">
        <w:rPr>
          <w:szCs w:val="24"/>
        </w:rPr>
        <w:tab/>
      </w:r>
      <w:r w:rsidR="00B01B40">
        <w:rPr>
          <w:szCs w:val="24"/>
        </w:rPr>
        <w:tab/>
      </w:r>
      <w:r>
        <w:rPr>
          <w:b/>
          <w:szCs w:val="24"/>
        </w:rPr>
        <w:t>202</w:t>
      </w:r>
      <w:r w:rsidR="001E1BA1">
        <w:rPr>
          <w:b/>
          <w:szCs w:val="24"/>
        </w:rPr>
        <w:t>5</w:t>
      </w:r>
      <w:r>
        <w:rPr>
          <w:b/>
          <w:szCs w:val="24"/>
        </w:rPr>
        <w:t>/2</w:t>
      </w:r>
      <w:r w:rsidR="001E1BA1">
        <w:rPr>
          <w:b/>
          <w:szCs w:val="24"/>
        </w:rPr>
        <w:t>6</w:t>
      </w:r>
    </w:p>
    <w:p w:rsidR="00F7474F" w:rsidRDefault="00F7474F">
      <w:pPr>
        <w:spacing w:line="288" w:lineRule="auto"/>
        <w:rPr>
          <w:b/>
          <w:szCs w:val="24"/>
        </w:rPr>
      </w:pPr>
      <w:r>
        <w:rPr>
          <w:b/>
          <w:szCs w:val="24"/>
        </w:rPr>
        <w:t>Vyučující:</w:t>
      </w:r>
      <w:r>
        <w:rPr>
          <w:szCs w:val="24"/>
        </w:rPr>
        <w:t xml:space="preserve"> </w:t>
      </w:r>
      <w:r w:rsidR="00E35B3C">
        <w:rPr>
          <w:szCs w:val="24"/>
        </w:rPr>
        <w:t>RNDr. Věra Šulcová</w:t>
      </w:r>
    </w:p>
    <w:p w:rsidR="00F7474F" w:rsidRDefault="00F7474F">
      <w:pPr>
        <w:spacing w:line="288" w:lineRule="auto"/>
        <w:rPr>
          <w:b/>
          <w:szCs w:val="24"/>
        </w:rPr>
      </w:pPr>
      <w:r>
        <w:rPr>
          <w:b/>
          <w:szCs w:val="24"/>
        </w:rPr>
        <w:t>Třída:</w:t>
      </w:r>
      <w:r>
        <w:rPr>
          <w:szCs w:val="24"/>
        </w:rPr>
        <w:t xml:space="preserve"> </w:t>
      </w:r>
      <w:r>
        <w:rPr>
          <w:b/>
          <w:szCs w:val="24"/>
        </w:rPr>
        <w:t>3.</w:t>
      </w:r>
      <w:r w:rsidR="00603440">
        <w:rPr>
          <w:b/>
          <w:szCs w:val="24"/>
        </w:rPr>
        <w:t>A</w:t>
      </w:r>
    </w:p>
    <w:p w:rsidR="00F7474F" w:rsidRDefault="00F7474F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 xml:space="preserve">Základní učebnice </w:t>
      </w:r>
      <w:r>
        <w:rPr>
          <w:szCs w:val="24"/>
        </w:rPr>
        <w:t xml:space="preserve">(autor-název): bez učebnice     </w:t>
      </w:r>
    </w:p>
    <w:p w:rsidR="00F7474F" w:rsidRPr="001E1BA1" w:rsidRDefault="00F7474F">
      <w:pPr>
        <w:tabs>
          <w:tab w:val="right" w:pos="9072"/>
        </w:tabs>
        <w:spacing w:line="288" w:lineRule="auto"/>
        <w:rPr>
          <w:b/>
          <w:szCs w:val="24"/>
        </w:rPr>
      </w:pPr>
      <w:r w:rsidRPr="001E1BA1">
        <w:rPr>
          <w:b/>
          <w:szCs w:val="24"/>
        </w:rPr>
        <w:t>Další učebnice a materiály:</w:t>
      </w:r>
      <w:r w:rsidRPr="001E1BA1">
        <w:rPr>
          <w:szCs w:val="24"/>
        </w:rPr>
        <w:t xml:space="preserve">   </w:t>
      </w:r>
    </w:p>
    <w:p w:rsidR="00F7474F" w:rsidRPr="001E1BA1" w:rsidRDefault="00F7474F">
      <w:pPr>
        <w:tabs>
          <w:tab w:val="right" w:pos="9072"/>
        </w:tabs>
        <w:spacing w:line="288" w:lineRule="auto"/>
        <w:ind w:left="2127" w:hanging="2127"/>
        <w:rPr>
          <w:b/>
          <w:szCs w:val="24"/>
        </w:rPr>
      </w:pPr>
      <w:r w:rsidRPr="001E1BA1">
        <w:rPr>
          <w:b/>
          <w:szCs w:val="24"/>
        </w:rPr>
        <w:t xml:space="preserve">Další výukové nástroje a materiály: </w:t>
      </w:r>
      <w:r w:rsidRPr="001E1BA1">
        <w:rPr>
          <w:bCs/>
          <w:szCs w:val="24"/>
        </w:rPr>
        <w:t>prezentace</w:t>
      </w:r>
      <w:r w:rsidR="001E1BA1" w:rsidRPr="001E1BA1">
        <w:rPr>
          <w:bCs/>
          <w:szCs w:val="24"/>
        </w:rPr>
        <w:t xml:space="preserve"> – Digitální technologie</w:t>
      </w:r>
    </w:p>
    <w:p w:rsidR="00F7474F" w:rsidRPr="001E1BA1" w:rsidRDefault="00F7474F">
      <w:pPr>
        <w:tabs>
          <w:tab w:val="right" w:pos="9072"/>
        </w:tabs>
        <w:spacing w:line="288" w:lineRule="auto"/>
        <w:rPr>
          <w:szCs w:val="24"/>
        </w:rPr>
      </w:pPr>
      <w:r w:rsidRPr="001E1BA1">
        <w:rPr>
          <w:b/>
          <w:szCs w:val="24"/>
        </w:rPr>
        <w:t xml:space="preserve">Podmínky a pravidla klasifikace: </w:t>
      </w:r>
      <w:r w:rsidRPr="001E1BA1">
        <w:rPr>
          <w:szCs w:val="24"/>
        </w:rPr>
        <w:t>průběžné testy, vytvoření prezentace na zadané téma, vytvoření dokumentu na dané téma, hodnocení práce v hodině</w:t>
      </w:r>
    </w:p>
    <w:p w:rsidR="00F7474F" w:rsidRDefault="00F7474F">
      <w:pPr>
        <w:tabs>
          <w:tab w:val="right" w:pos="9072"/>
        </w:tabs>
        <w:spacing w:line="288" w:lineRule="auto"/>
        <w:rPr>
          <w:sz w:val="20"/>
        </w:rPr>
      </w:pPr>
    </w:p>
    <w:tbl>
      <w:tblPr>
        <w:tblW w:w="0" w:type="auto"/>
        <w:tblInd w:w="-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4976"/>
        <w:gridCol w:w="4810"/>
        <w:gridCol w:w="1976"/>
        <w:gridCol w:w="1757"/>
      </w:tblGrid>
      <w:tr w:rsidR="00F7474F">
        <w:trPr>
          <w:trHeight w:val="315"/>
        </w:trPr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jc w:val="center"/>
              <w:rPr>
                <w:b/>
                <w:bCs/>
                <w:sz w:val="20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od - do</w:t>
            </w:r>
          </w:p>
        </w:tc>
        <w:tc>
          <w:tcPr>
            <w:tcW w:w="4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kompetence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materiály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jc w:val="center"/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 xml:space="preserve">průřezová témata. </w:t>
            </w:r>
            <w:r>
              <w:rPr>
                <w:b/>
                <w:bCs/>
                <w:sz w:val="20"/>
              </w:rPr>
              <w:t>pozn., přesahy</w:t>
            </w:r>
          </w:p>
        </w:tc>
      </w:tr>
      <w:tr w:rsidR="00F7474F">
        <w:trPr>
          <w:trHeight w:val="56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3D227F" w:rsidP="003D227F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září - říjen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4F" w:rsidRDefault="00F7474F">
            <w:pPr>
              <w:pStyle w:val="Uivo"/>
            </w:pPr>
            <w:r>
              <w:t>INFORMACE, DATA  -aktualizace</w:t>
            </w:r>
          </w:p>
          <w:p w:rsidR="00F7474F" w:rsidRDefault="00F7474F">
            <w:r>
              <w:t>historie informatiky, informace (1)</w:t>
            </w:r>
          </w:p>
          <w:p w:rsidR="00F7474F" w:rsidRDefault="00F7474F">
            <w:r>
              <w:t>form</w:t>
            </w:r>
            <w:r w:rsidR="00A9715A">
              <w:t>á</w:t>
            </w:r>
            <w:r>
              <w:t>ty dat - typy souboru</w:t>
            </w:r>
          </w:p>
          <w:p w:rsidR="00F7474F" w:rsidRDefault="00A9715A">
            <w:pPr>
              <w:numPr>
                <w:ilvl w:val="0"/>
                <w:numId w:val="4"/>
              </w:numPr>
            </w:pPr>
            <w:r>
              <w:t>kódová</w:t>
            </w:r>
            <w:r w:rsidR="00F7474F">
              <w:t>n</w:t>
            </w:r>
            <w:r>
              <w:t>í</w:t>
            </w:r>
            <w:r w:rsidR="00F7474F">
              <w:t>, byte, bite, šifrování (2)</w:t>
            </w:r>
          </w:p>
          <w:p w:rsidR="00F7474F" w:rsidRDefault="00A9715A">
            <w:r>
              <w:t>souborový</w:t>
            </w:r>
            <w:r w:rsidR="00F7474F">
              <w:t xml:space="preserve"> systém, </w:t>
            </w:r>
            <w:proofErr w:type="spellStart"/>
            <w:r w:rsidR="00F7474F">
              <w:t>cloud</w:t>
            </w:r>
            <w:proofErr w:type="spellEnd"/>
            <w:r w:rsidR="00F7474F">
              <w:t>, management dat (3)</w:t>
            </w:r>
          </w:p>
          <w:p w:rsidR="00F7474F" w:rsidRDefault="00F7474F">
            <w:pPr>
              <w:numPr>
                <w:ilvl w:val="0"/>
                <w:numId w:val="5"/>
              </w:numPr>
            </w:pPr>
            <w:r>
              <w:t>email, instant</w:t>
            </w:r>
            <w:r w:rsidR="00E35B3C">
              <w:t xml:space="preserve"> </w:t>
            </w:r>
            <w:proofErr w:type="spellStart"/>
            <w:r>
              <w:t>messaging</w:t>
            </w:r>
            <w:proofErr w:type="spellEnd"/>
            <w:r>
              <w:t>,</w:t>
            </w:r>
          </w:p>
          <w:p w:rsidR="00F7474F" w:rsidRDefault="00F7474F">
            <w:pPr>
              <w:numPr>
                <w:ilvl w:val="0"/>
                <w:numId w:val="5"/>
              </w:numPr>
            </w:pPr>
            <w:r>
              <w:t xml:space="preserve">formální komunikace, nastavení, </w:t>
            </w:r>
            <w:r w:rsidR="00914FEF">
              <w:t>z</w:t>
            </w:r>
            <w:r>
              <w:t>ásady</w:t>
            </w:r>
          </w:p>
          <w:p w:rsidR="00F7474F" w:rsidRDefault="00F7474F">
            <w:pPr>
              <w:numPr>
                <w:ilvl w:val="0"/>
                <w:numId w:val="5"/>
              </w:numPr>
            </w:pPr>
            <w:r>
              <w:t>legislativa (2)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3D227F">
            <w:pPr>
              <w:pStyle w:val="punt"/>
              <w:numPr>
                <w:ilvl w:val="0"/>
                <w:numId w:val="6"/>
              </w:numPr>
            </w:pPr>
            <w:r>
              <w:t>o</w:t>
            </w:r>
            <w:r w:rsidR="00F7474F">
              <w:t>rientuje se v datových typech a chápe strukturu jejich organizace</w:t>
            </w:r>
          </w:p>
          <w:p w:rsidR="00F7474F" w:rsidRDefault="003D227F">
            <w:pPr>
              <w:pStyle w:val="punt"/>
              <w:numPr>
                <w:ilvl w:val="0"/>
                <w:numId w:val="6"/>
              </w:numPr>
            </w:pPr>
            <w:r>
              <w:t>s</w:t>
            </w:r>
            <w:r w:rsidR="00F7474F">
              <w:t>chopen organi</w:t>
            </w:r>
            <w:r w:rsidR="00A9715A">
              <w:t>z</w:t>
            </w:r>
            <w:r w:rsidR="00F7474F">
              <w:t>ovat data dle potřeby, zálohovat, mazat a ukládat ve správných formátech.</w:t>
            </w:r>
          </w:p>
          <w:p w:rsidR="00F7474F" w:rsidRDefault="003D227F">
            <w:pPr>
              <w:pStyle w:val="punt"/>
              <w:numPr>
                <w:ilvl w:val="0"/>
                <w:numId w:val="6"/>
              </w:numPr>
            </w:pPr>
            <w:r>
              <w:t>e</w:t>
            </w:r>
            <w:r w:rsidR="00A9715A">
              <w:t>fektivně spra</w:t>
            </w:r>
            <w:r w:rsidR="00F7474F">
              <w:t>vuje a třídí uložená data</w:t>
            </w:r>
          </w:p>
          <w:p w:rsidR="00F7474F" w:rsidRDefault="003D227F">
            <w:pPr>
              <w:pStyle w:val="punt"/>
              <w:numPr>
                <w:ilvl w:val="0"/>
                <w:numId w:val="7"/>
              </w:numPr>
            </w:pPr>
            <w:r>
              <w:t>o</w:t>
            </w:r>
            <w:r w:rsidR="00F7474F">
              <w:t>vládá práci se základními komunikačními kanály</w:t>
            </w:r>
          </w:p>
          <w:p w:rsidR="00F7474F" w:rsidRDefault="00F7474F" w:rsidP="00A9715A">
            <w:pPr>
              <w:pStyle w:val="punt"/>
              <w:numPr>
                <w:ilvl w:val="0"/>
                <w:numId w:val="7"/>
              </w:numPr>
            </w:pPr>
            <w:r>
              <w:t>m</w:t>
            </w:r>
            <w:r w:rsidR="00A9715A">
              <w:t>á představu o platné legislativě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</w:tr>
      <w:tr w:rsidR="003D227F" w:rsidTr="005F7F7C">
        <w:trPr>
          <w:trHeight w:val="56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27F" w:rsidRDefault="003D227F" w:rsidP="005F7F7C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říjen - listopad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27F" w:rsidRDefault="003D227F" w:rsidP="005F7F7C">
            <w:pPr>
              <w:pStyle w:val="Uivo"/>
            </w:pPr>
            <w:r>
              <w:t>MULTIMEDIÁLNÍ BLOK I. (10)</w:t>
            </w:r>
          </w:p>
          <w:p w:rsidR="003D227F" w:rsidRDefault="003D227F" w:rsidP="005F7F7C">
            <w:pPr>
              <w:numPr>
                <w:ilvl w:val="0"/>
                <w:numId w:val="23"/>
              </w:numPr>
            </w:pPr>
            <w:r>
              <w:t>úprava audiovizuálních dat</w:t>
            </w:r>
          </w:p>
          <w:p w:rsidR="003D227F" w:rsidRDefault="003D227F" w:rsidP="005F7F7C">
            <w:pPr>
              <w:numPr>
                <w:ilvl w:val="0"/>
                <w:numId w:val="23"/>
              </w:numPr>
            </w:pPr>
            <w:r>
              <w:t>pokročilé nástroje na práci s grafikou</w:t>
            </w:r>
          </w:p>
          <w:p w:rsidR="003D227F" w:rsidRDefault="003D227F" w:rsidP="005F7F7C">
            <w:pPr>
              <w:numPr>
                <w:ilvl w:val="0"/>
                <w:numId w:val="23"/>
              </w:numPr>
            </w:pPr>
            <w:r>
              <w:t>3D tisk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27F" w:rsidRDefault="003D227F" w:rsidP="003D227F">
            <w:pPr>
              <w:pStyle w:val="punt"/>
              <w:numPr>
                <w:ilvl w:val="0"/>
                <w:numId w:val="7"/>
              </w:numPr>
              <w:rPr>
                <w:rFonts w:eastAsia="Arial Unicode MS"/>
                <w:sz w:val="20"/>
                <w:szCs w:val="24"/>
              </w:rPr>
            </w:pPr>
            <w:r w:rsidRPr="003D227F">
              <w:t>zpracovává</w:t>
            </w:r>
            <w:r>
              <w:rPr>
                <w:sz w:val="20"/>
              </w:rPr>
              <w:t xml:space="preserve"> data různých formátů v adekvátním prostředí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27F" w:rsidRDefault="003D227F" w:rsidP="005F7F7C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27F" w:rsidRDefault="003D227F" w:rsidP="005F7F7C">
            <w:pPr>
              <w:snapToGrid w:val="0"/>
              <w:rPr>
                <w:i/>
                <w:iCs/>
                <w:sz w:val="22"/>
              </w:rPr>
            </w:pPr>
          </w:p>
        </w:tc>
      </w:tr>
      <w:tr w:rsidR="00914FEF" w:rsidTr="00E35B3C">
        <w:trPr>
          <w:trHeight w:val="56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FEF" w:rsidRDefault="003D227F" w:rsidP="00914FEF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prosinec - leden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FEF" w:rsidRDefault="00914FEF" w:rsidP="00B90CA3">
            <w:pPr>
              <w:pStyle w:val="Uivo"/>
            </w:pPr>
            <w:r>
              <w:t>PREZENTACE (15)</w:t>
            </w:r>
          </w:p>
          <w:p w:rsidR="00914FEF" w:rsidRDefault="00914FEF" w:rsidP="00B90CA3">
            <w:pPr>
              <w:numPr>
                <w:ilvl w:val="0"/>
                <w:numId w:val="5"/>
              </w:numPr>
            </w:pPr>
            <w:r>
              <w:t>nást</w:t>
            </w:r>
            <w:r w:rsidR="00A9715A">
              <w:t>roje pro prezentaci dat (PowerP</w:t>
            </w:r>
            <w:r>
              <w:t xml:space="preserve">oint, </w:t>
            </w:r>
            <w:proofErr w:type="spellStart"/>
            <w:r>
              <w:t>Impress</w:t>
            </w:r>
            <w:proofErr w:type="spellEnd"/>
            <w:r>
              <w:t xml:space="preserve">, </w:t>
            </w:r>
            <w:proofErr w:type="spellStart"/>
            <w:r>
              <w:t>google</w:t>
            </w:r>
            <w:proofErr w:type="spellEnd"/>
            <w:r>
              <w:t xml:space="preserve"> prezentace, </w:t>
            </w:r>
            <w:proofErr w:type="spellStart"/>
            <w:r>
              <w:t>Prezi</w:t>
            </w:r>
            <w:proofErr w:type="spellEnd"/>
            <w:r>
              <w:t>, ...)</w:t>
            </w:r>
          </w:p>
          <w:p w:rsidR="00914FEF" w:rsidRDefault="00914FEF" w:rsidP="00B90CA3">
            <w:pPr>
              <w:numPr>
                <w:ilvl w:val="0"/>
                <w:numId w:val="5"/>
              </w:numPr>
            </w:pPr>
            <w:r>
              <w:t>zásady a prezentační dovednosti (1)</w:t>
            </w:r>
          </w:p>
          <w:p w:rsidR="00914FEF" w:rsidRPr="00B90CA3" w:rsidRDefault="00914FEF" w:rsidP="00B90CA3">
            <w:pPr>
              <w:numPr>
                <w:ilvl w:val="0"/>
                <w:numId w:val="5"/>
              </w:numPr>
            </w:pPr>
            <w:r>
              <w:t>technické řešení a podpora</w:t>
            </w:r>
          </w:p>
          <w:p w:rsidR="00914FEF" w:rsidRPr="00B90CA3" w:rsidRDefault="00914FEF" w:rsidP="00B90CA3">
            <w:pPr>
              <w:numPr>
                <w:ilvl w:val="0"/>
                <w:numId w:val="5"/>
              </w:numPr>
            </w:pPr>
            <w:r w:rsidRPr="00B90CA3">
              <w:t xml:space="preserve">získávání podkladů pro prezentaci (ICT </w:t>
            </w:r>
            <w:proofErr w:type="spellStart"/>
            <w:r w:rsidRPr="00B90CA3">
              <w:t>temat</w:t>
            </w:r>
            <w:proofErr w:type="spellEnd"/>
            <w:r w:rsidRPr="00B90CA3">
              <w:t xml:space="preserve">) </w:t>
            </w:r>
          </w:p>
          <w:p w:rsidR="00914FEF" w:rsidRDefault="003D227F" w:rsidP="00B90CA3">
            <w:pPr>
              <w:numPr>
                <w:ilvl w:val="0"/>
                <w:numId w:val="5"/>
              </w:numPr>
            </w:pPr>
            <w:r>
              <w:t>r</w:t>
            </w:r>
            <w:r w:rsidR="00914FEF" w:rsidRPr="00B90CA3">
              <w:t>ešerše</w:t>
            </w:r>
          </w:p>
          <w:p w:rsidR="00914FEF" w:rsidRDefault="00914FEF" w:rsidP="00B90CA3">
            <w:pPr>
              <w:numPr>
                <w:ilvl w:val="0"/>
                <w:numId w:val="5"/>
              </w:numPr>
            </w:pPr>
            <w:r>
              <w:t xml:space="preserve">mind </w:t>
            </w:r>
            <w:proofErr w:type="spellStart"/>
            <w:r>
              <w:t>maps</w:t>
            </w:r>
            <w:proofErr w:type="spellEnd"/>
            <w:r>
              <w:t xml:space="preserve"> (1)</w:t>
            </w:r>
          </w:p>
          <w:p w:rsidR="00914FEF" w:rsidRDefault="00914FEF" w:rsidP="00B90CA3">
            <w:pPr>
              <w:numPr>
                <w:ilvl w:val="0"/>
                <w:numId w:val="5"/>
              </w:numPr>
            </w:pPr>
            <w:r>
              <w:t>citace – zásady správných citací (Citace.com)</w:t>
            </w:r>
          </w:p>
          <w:p w:rsidR="00914FEF" w:rsidRPr="00B90CA3" w:rsidRDefault="00914FEF" w:rsidP="00B90CA3">
            <w:pPr>
              <w:numPr>
                <w:ilvl w:val="0"/>
                <w:numId w:val="5"/>
              </w:numPr>
            </w:pPr>
            <w:r>
              <w:t>vlastní prezentace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FEF" w:rsidRDefault="00914FEF" w:rsidP="00F142CD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zpracovává a prezentuje výsledky své práce s využitím pokročilých funkcí aplikačního softwaru</w:t>
            </w:r>
          </w:p>
          <w:p w:rsidR="00914FEF" w:rsidRDefault="00914FEF" w:rsidP="00F142CD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orientuje se v dostupných možnostech prezentačních nástrojů</w:t>
            </w:r>
          </w:p>
          <w:p w:rsidR="00914FEF" w:rsidRDefault="00914FEF" w:rsidP="00F142CD">
            <w:pPr>
              <w:rPr>
                <w:sz w:val="20"/>
              </w:rPr>
            </w:pPr>
          </w:p>
          <w:p w:rsidR="00914FEF" w:rsidRDefault="00603440" w:rsidP="00603440">
            <w:pPr>
              <w:numPr>
                <w:ilvl w:val="0"/>
                <w:numId w:val="18"/>
              </w:num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>p</w:t>
            </w:r>
            <w:r w:rsidR="00914FEF">
              <w:rPr>
                <w:sz w:val="20"/>
              </w:rPr>
              <w:t>rezentuje samostatně zpracované téma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FEF" w:rsidRDefault="00914FEF" w:rsidP="00F142CD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4FEF" w:rsidRDefault="00914FEF" w:rsidP="00F142CD">
            <w:pPr>
              <w:snapToGrid w:val="0"/>
              <w:rPr>
                <w:rFonts w:eastAsia="Arial Unicode MS"/>
                <w:sz w:val="22"/>
                <w:szCs w:val="24"/>
              </w:rPr>
            </w:pPr>
            <w:r>
              <w:rPr>
                <w:i/>
                <w:iCs/>
                <w:sz w:val="22"/>
              </w:rPr>
              <w:t>Přesahy:</w:t>
            </w:r>
          </w:p>
          <w:p w:rsidR="00914FEF" w:rsidRDefault="00914FEF" w:rsidP="00F142CD">
            <w:pPr>
              <w:snapToGrid w:val="0"/>
            </w:pPr>
            <w:r>
              <w:rPr>
                <w:rFonts w:eastAsia="Arial Unicode MS"/>
                <w:sz w:val="22"/>
                <w:szCs w:val="24"/>
              </w:rPr>
              <w:t>Všechny předměty</w:t>
            </w:r>
          </w:p>
        </w:tc>
      </w:tr>
      <w:tr w:rsidR="00F7474F" w:rsidTr="00E35B3C">
        <w:trPr>
          <w:trHeight w:val="56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3D227F" w:rsidP="00914FEF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únor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4F" w:rsidRDefault="00F7474F">
            <w:pPr>
              <w:pStyle w:val="Uivo"/>
            </w:pPr>
            <w:r>
              <w:t>ZÍSKÁVÁNÍ DAT, VERIFIKACE (5)</w:t>
            </w:r>
          </w:p>
          <w:p w:rsidR="00F7474F" w:rsidRDefault="00F7474F">
            <w:r>
              <w:t>vyhledávače a prohlížeče</w:t>
            </w:r>
          </w:p>
          <w:p w:rsidR="00F7474F" w:rsidRDefault="00F7474F">
            <w:pPr>
              <w:numPr>
                <w:ilvl w:val="0"/>
                <w:numId w:val="8"/>
              </w:numPr>
            </w:pPr>
            <w:r>
              <w:t>přehled typů, možností nastavení, vyhledávací algoritmus</w:t>
            </w:r>
          </w:p>
          <w:p w:rsidR="00F7474F" w:rsidRDefault="00F7474F">
            <w:r>
              <w:t>základní informační systémy a platformy</w:t>
            </w:r>
          </w:p>
          <w:p w:rsidR="00F7474F" w:rsidRDefault="00F7474F">
            <w:pPr>
              <w:numPr>
                <w:ilvl w:val="0"/>
                <w:numId w:val="9"/>
              </w:numPr>
            </w:pPr>
            <w:r>
              <w:t xml:space="preserve">mapy – geolokační systémy </w:t>
            </w:r>
          </w:p>
          <w:p w:rsidR="00F7474F" w:rsidRDefault="00F7474F">
            <w:pPr>
              <w:numPr>
                <w:ilvl w:val="0"/>
                <w:numId w:val="9"/>
              </w:numPr>
            </w:pPr>
            <w:r>
              <w:t>navigace, doprava, počasí, státní správa</w:t>
            </w:r>
          </w:p>
          <w:p w:rsidR="00F7474F" w:rsidRDefault="00F7474F">
            <w:pPr>
              <w:numPr>
                <w:ilvl w:val="0"/>
                <w:numId w:val="9"/>
              </w:numPr>
            </w:pPr>
            <w:r>
              <w:t xml:space="preserve">multimediální kanály </w:t>
            </w:r>
          </w:p>
          <w:p w:rsidR="00F7474F" w:rsidRDefault="00F7474F">
            <w:pPr>
              <w:numPr>
                <w:ilvl w:val="0"/>
                <w:numId w:val="9"/>
              </w:numPr>
            </w:pPr>
            <w:r>
              <w:t>úložiště</w:t>
            </w:r>
          </w:p>
          <w:p w:rsidR="00F7474F" w:rsidRDefault="00AE16F9">
            <w:pPr>
              <w:numPr>
                <w:ilvl w:val="0"/>
                <w:numId w:val="9"/>
              </w:numPr>
              <w:rPr>
                <w:sz w:val="20"/>
              </w:rPr>
            </w:pPr>
            <w:r>
              <w:t>A</w:t>
            </w:r>
            <w:r w:rsidR="00F7474F">
              <w:t>I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pStyle w:val="punt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 xml:space="preserve">vyhledává informace a využívá je pro komunikaci i pro potřeby vlastního vzdělávání </w:t>
            </w:r>
          </w:p>
          <w:p w:rsidR="00F7474F" w:rsidRDefault="00F7474F" w:rsidP="00603440">
            <w:pPr>
              <w:pStyle w:val="punt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třídí informace a posuzuje jejich věrohodnost</w:t>
            </w:r>
          </w:p>
          <w:p w:rsidR="00F7474F" w:rsidRDefault="00F7474F">
            <w:pPr>
              <w:pStyle w:val="punt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využívá k vyhledávání informací různé internetové vyhledavače</w:t>
            </w:r>
          </w:p>
          <w:p w:rsidR="00F7474F" w:rsidRDefault="00F7474F">
            <w:pPr>
              <w:pStyle w:val="punt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využívá nabídku informačních a vzdělávacích portálů, encyklopedií, knihoven, databází a výukových programů</w:t>
            </w:r>
          </w:p>
          <w:p w:rsidR="00F7474F" w:rsidRDefault="00F7474F" w:rsidP="00603440">
            <w:pPr>
              <w:pStyle w:val="punt"/>
              <w:numPr>
                <w:ilvl w:val="0"/>
                <w:numId w:val="21"/>
              </w:numPr>
              <w:rPr>
                <w:rFonts w:eastAsia="Arial Unicode MS"/>
                <w:sz w:val="20"/>
                <w:szCs w:val="24"/>
              </w:rPr>
            </w:pPr>
            <w:r w:rsidRPr="00603440">
              <w:rPr>
                <w:sz w:val="20"/>
              </w:rPr>
              <w:t>řídí se autorskými právy a chrání data v souladu s platnými zákony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numPr>
                <w:ilvl w:val="0"/>
                <w:numId w:val="10"/>
              </w:num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snapToGrid w:val="0"/>
              <w:rPr>
                <w:rFonts w:eastAsia="Arial Unicode MS"/>
                <w:sz w:val="20"/>
                <w:szCs w:val="24"/>
              </w:rPr>
            </w:pPr>
            <w:r>
              <w:rPr>
                <w:i/>
                <w:iCs/>
                <w:sz w:val="22"/>
              </w:rPr>
              <w:t>Přesahy:</w:t>
            </w:r>
          </w:p>
          <w:p w:rsidR="00F7474F" w:rsidRDefault="00F7474F">
            <w:pPr>
              <w:snapToGrid w:val="0"/>
              <w:rPr>
                <w:i/>
                <w:iCs/>
                <w:sz w:val="22"/>
              </w:rPr>
            </w:pPr>
            <w:r>
              <w:rPr>
                <w:rFonts w:eastAsia="Arial Unicode MS"/>
                <w:sz w:val="20"/>
                <w:szCs w:val="24"/>
              </w:rPr>
              <w:t>Anglický jazyk (odborná terminologie)</w:t>
            </w:r>
          </w:p>
          <w:p w:rsidR="00F7474F" w:rsidRDefault="00F7474F">
            <w:pPr>
              <w:snapToGrid w:val="0"/>
              <w:rPr>
                <w:i/>
                <w:iCs/>
                <w:sz w:val="22"/>
              </w:rPr>
            </w:pPr>
          </w:p>
          <w:p w:rsidR="00F7474F" w:rsidRDefault="00F7474F">
            <w:pPr>
              <w:snapToGrid w:val="0"/>
            </w:pPr>
            <w:r>
              <w:rPr>
                <w:rFonts w:eastAsia="Arial Unicode MS"/>
                <w:sz w:val="22"/>
                <w:szCs w:val="24"/>
              </w:rPr>
              <w:t>Všechny předměty</w:t>
            </w:r>
          </w:p>
        </w:tc>
      </w:tr>
      <w:tr w:rsidR="00F7474F" w:rsidTr="00E35B3C">
        <w:trPr>
          <w:trHeight w:val="56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3D227F" w:rsidP="00A9715A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březen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4F" w:rsidRDefault="00F7474F">
            <w:pPr>
              <w:pStyle w:val="Uivo"/>
            </w:pPr>
            <w:r>
              <w:t>BEZPEČNOST – CYBER CRIME (5)</w:t>
            </w:r>
          </w:p>
          <w:p w:rsidR="00F7474F" w:rsidRDefault="00F7474F">
            <w:r>
              <w:t>Aktualizace – vzhledem k vývoji v čase i nově získané trestněprávní odpovědnosti</w:t>
            </w:r>
          </w:p>
          <w:p w:rsidR="00F7474F" w:rsidRDefault="00F7474F">
            <w:r>
              <w:t xml:space="preserve">média a polarizace společnosti </w:t>
            </w:r>
          </w:p>
          <w:p w:rsidR="00F7474F" w:rsidRDefault="00F7474F">
            <w:pPr>
              <w:numPr>
                <w:ilvl w:val="0"/>
                <w:numId w:val="11"/>
              </w:numPr>
            </w:pPr>
            <w:r>
              <w:t xml:space="preserve">echo </w:t>
            </w:r>
            <w:proofErr w:type="spellStart"/>
            <w:r>
              <w:t>chambres</w:t>
            </w:r>
            <w:proofErr w:type="spellEnd"/>
          </w:p>
          <w:p w:rsidR="00F7474F" w:rsidRDefault="00F7474F">
            <w:pPr>
              <w:numPr>
                <w:ilvl w:val="0"/>
                <w:numId w:val="11"/>
              </w:numPr>
            </w:pPr>
            <w:r>
              <w:t>typy medií, aktuální statistika, sociální přesah</w:t>
            </w:r>
          </w:p>
          <w:p w:rsidR="00F7474F" w:rsidRDefault="00F7474F">
            <w:proofErr w:type="spellStart"/>
            <w:r>
              <w:t>Cyber</w:t>
            </w:r>
            <w:proofErr w:type="spellEnd"/>
            <w:r>
              <w:t xml:space="preserve"> </w:t>
            </w:r>
            <w:proofErr w:type="spellStart"/>
            <w:r>
              <w:t>crime</w:t>
            </w:r>
            <w:proofErr w:type="spellEnd"/>
            <w:r>
              <w:t xml:space="preserve"> a digitální stopa na síti</w:t>
            </w:r>
          </w:p>
          <w:p w:rsidR="00F7474F" w:rsidRDefault="00F7474F">
            <w:pPr>
              <w:numPr>
                <w:ilvl w:val="0"/>
                <w:numId w:val="12"/>
              </w:numPr>
            </w:pPr>
            <w:r>
              <w:t>cookies</w:t>
            </w:r>
          </w:p>
          <w:p w:rsidR="00F7474F" w:rsidRDefault="00F7474F">
            <w:pPr>
              <w:numPr>
                <w:ilvl w:val="0"/>
                <w:numId w:val="13"/>
              </w:numPr>
            </w:pPr>
            <w:r>
              <w:t>sociální inženýrství</w:t>
            </w:r>
          </w:p>
          <w:p w:rsidR="00F7474F" w:rsidRDefault="00F7474F">
            <w:pPr>
              <w:numPr>
                <w:ilvl w:val="0"/>
                <w:numId w:val="13"/>
              </w:numPr>
            </w:pPr>
            <w:proofErr w:type="spellStart"/>
            <w:r>
              <w:t>phishing</w:t>
            </w:r>
            <w:proofErr w:type="spellEnd"/>
          </w:p>
          <w:p w:rsidR="00F7474F" w:rsidRDefault="00F7474F">
            <w:pPr>
              <w:numPr>
                <w:ilvl w:val="0"/>
                <w:numId w:val="13"/>
              </w:numPr>
            </w:pPr>
            <w:proofErr w:type="spellStart"/>
            <w:r>
              <w:t>hacking</w:t>
            </w:r>
            <w:proofErr w:type="spellEnd"/>
          </w:p>
          <w:p w:rsidR="00F7474F" w:rsidRDefault="00F7474F">
            <w:pPr>
              <w:numPr>
                <w:ilvl w:val="0"/>
                <w:numId w:val="13"/>
              </w:numPr>
            </w:pPr>
            <w:r>
              <w:t>spyware</w:t>
            </w:r>
          </w:p>
          <w:p w:rsidR="00F7474F" w:rsidRDefault="00F7474F">
            <w:pPr>
              <w:numPr>
                <w:ilvl w:val="0"/>
                <w:numId w:val="13"/>
              </w:numPr>
            </w:pPr>
            <w:proofErr w:type="spellStart"/>
            <w:r>
              <w:t>addware</w:t>
            </w:r>
            <w:proofErr w:type="spellEnd"/>
          </w:p>
          <w:p w:rsidR="00F7474F" w:rsidRDefault="00F7474F">
            <w:pPr>
              <w:numPr>
                <w:ilvl w:val="0"/>
                <w:numId w:val="13"/>
              </w:numPr>
            </w:pPr>
            <w:r>
              <w:t>kyberšikana – prevence, legislativa</w:t>
            </w:r>
          </w:p>
          <w:p w:rsidR="00F7474F" w:rsidRDefault="00F7474F">
            <w:pPr>
              <w:numPr>
                <w:ilvl w:val="0"/>
                <w:numId w:val="13"/>
              </w:numPr>
            </w:pPr>
            <w:r>
              <w:t xml:space="preserve">antivirová ochrana </w:t>
            </w:r>
          </w:p>
          <w:p w:rsidR="00F7474F" w:rsidRDefault="00F7474F">
            <w:r>
              <w:t>Hesla</w:t>
            </w:r>
          </w:p>
          <w:p w:rsidR="00F7474F" w:rsidRDefault="00F7474F" w:rsidP="001E1BA1">
            <w:pPr>
              <w:numPr>
                <w:ilvl w:val="0"/>
                <w:numId w:val="14"/>
              </w:numPr>
            </w:pPr>
            <w:r>
              <w:t>zásady tvorby a správy hesel</w:t>
            </w:r>
            <w:r w:rsidR="001E1BA1">
              <w:t xml:space="preserve">, </w:t>
            </w:r>
            <w:bookmarkStart w:id="0" w:name="_GoBack"/>
            <w:bookmarkEnd w:id="0"/>
            <w:r>
              <w:t>2FA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603440">
            <w:pPr>
              <w:pStyle w:val="pun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7474F">
              <w:rPr>
                <w:sz w:val="20"/>
                <w:szCs w:val="20"/>
              </w:rPr>
              <w:t>rientuje se ve spektru možných informačních kanálů</w:t>
            </w:r>
          </w:p>
          <w:p w:rsidR="00F7474F" w:rsidRDefault="00F7474F">
            <w:pPr>
              <w:pStyle w:val="pun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posuzovat relevanci předkládaných informací, využívá dostupných způsobů verifikace</w:t>
            </w:r>
          </w:p>
          <w:p w:rsidR="00F7474F" w:rsidRDefault="00603440" w:rsidP="00603440">
            <w:pPr>
              <w:pStyle w:val="punt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7474F">
              <w:rPr>
                <w:sz w:val="20"/>
                <w:szCs w:val="20"/>
              </w:rPr>
              <w:t>racuje s vlastní identitou a virtualizací v digitálním světě, ochranou vlastní osobnosti i svého okolí</w:t>
            </w:r>
          </w:p>
          <w:p w:rsidR="00F7474F" w:rsidRDefault="00F7474F">
            <w:pPr>
              <w:pStyle w:val="pun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schopen detekovat nástrahy virtuálního prost</w:t>
            </w:r>
            <w:r w:rsidR="005E357C">
              <w:rPr>
                <w:sz w:val="20"/>
                <w:szCs w:val="20"/>
              </w:rPr>
              <w:t>ř</w:t>
            </w:r>
            <w:r>
              <w:rPr>
                <w:sz w:val="20"/>
                <w:szCs w:val="20"/>
              </w:rPr>
              <w:t>edí</w:t>
            </w:r>
          </w:p>
          <w:p w:rsidR="00F7474F" w:rsidRDefault="00F7474F">
            <w:pPr>
              <w:pStyle w:val="pun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dokáže ochránit svá data i osobní údaje před běžnými typy útoků</w:t>
            </w:r>
          </w:p>
          <w:p w:rsidR="00F7474F" w:rsidRDefault="00F7474F">
            <w:pPr>
              <w:pStyle w:val="pun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orientuje se v legislativě ochrany osobnosti a práv dítěte na síti a dokáže najít adekvátní pomoc</w:t>
            </w:r>
          </w:p>
          <w:p w:rsidR="00F7474F" w:rsidRDefault="00603440">
            <w:pPr>
              <w:pStyle w:val="pun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7474F">
              <w:rPr>
                <w:sz w:val="20"/>
                <w:szCs w:val="20"/>
              </w:rPr>
              <w:t>okáže efektivně a bezpečně spravovat svá hesla</w:t>
            </w:r>
          </w:p>
          <w:p w:rsidR="00F7474F" w:rsidRDefault="00F7474F">
            <w:pPr>
              <w:pStyle w:val="punt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snapToGrid w:val="0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 LRF prezentace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</w:tr>
      <w:tr w:rsidR="00A9715A" w:rsidTr="00E35B3C">
        <w:trPr>
          <w:trHeight w:val="56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15A" w:rsidRDefault="003D227F" w:rsidP="00E35B3C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březen - květen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15A" w:rsidRPr="00A15B9D" w:rsidRDefault="00A9715A" w:rsidP="00A15B9D">
            <w:pPr>
              <w:pStyle w:val="Uivo"/>
              <w:rPr>
                <w:color w:val="000000"/>
                <w:sz w:val="20"/>
                <w:szCs w:val="20"/>
              </w:rPr>
            </w:pPr>
            <w:r w:rsidRPr="00A15B9D">
              <w:t>TEXTOVÝ EDITOR</w:t>
            </w:r>
            <w:r w:rsidRPr="00A15B9D">
              <w:rPr>
                <w:color w:val="000000"/>
                <w:sz w:val="20"/>
                <w:szCs w:val="20"/>
              </w:rPr>
              <w:t xml:space="preserve"> </w:t>
            </w:r>
          </w:p>
          <w:p w:rsidR="00A9715A" w:rsidRPr="00A15B9D" w:rsidRDefault="00A9715A" w:rsidP="00A15B9D">
            <w:pPr>
              <w:pStyle w:val="punt"/>
              <w:numPr>
                <w:ilvl w:val="0"/>
                <w:numId w:val="19"/>
              </w:numPr>
              <w:tabs>
                <w:tab w:val="clear" w:pos="170"/>
                <w:tab w:val="left" w:pos="567"/>
              </w:tabs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B9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(Word, </w:t>
            </w:r>
            <w:proofErr w:type="spellStart"/>
            <w:r w:rsidRPr="00A15B9D">
              <w:rPr>
                <w:rFonts w:eastAsia="Times New Roman" w:cs="Times New Roman"/>
                <w:color w:val="000000"/>
                <w:sz w:val="20"/>
                <w:szCs w:val="20"/>
              </w:rPr>
              <w:t>Writer</w:t>
            </w:r>
            <w:proofErr w:type="spellEnd"/>
            <w:r w:rsidRPr="00A15B9D">
              <w:rPr>
                <w:rFonts w:eastAsia="Times New Roman" w:cs="Times New Roman"/>
                <w:color w:val="000000"/>
                <w:sz w:val="20"/>
                <w:szCs w:val="20"/>
              </w:rPr>
              <w:t>, Google doc, …)</w:t>
            </w:r>
          </w:p>
          <w:p w:rsidR="00A9715A" w:rsidRDefault="00A9715A" w:rsidP="00A15B9D">
            <w:pPr>
              <w:pStyle w:val="punt"/>
              <w:numPr>
                <w:ilvl w:val="0"/>
                <w:numId w:val="19"/>
              </w:numPr>
              <w:tabs>
                <w:tab w:val="clear" w:pos="170"/>
                <w:tab w:val="left" w:pos="567"/>
              </w:tabs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15B9D">
              <w:rPr>
                <w:rFonts w:eastAsia="Times New Roman" w:cs="Times New Roman"/>
                <w:color w:val="000000"/>
                <w:sz w:val="20"/>
                <w:szCs w:val="20"/>
              </w:rPr>
              <w:t>základy práce s textovým editorem (4)</w:t>
            </w:r>
          </w:p>
          <w:p w:rsidR="00A9715A" w:rsidRDefault="00A9715A" w:rsidP="00A15B9D">
            <w:pPr>
              <w:pStyle w:val="punt"/>
              <w:numPr>
                <w:ilvl w:val="0"/>
                <w:numId w:val="19"/>
              </w:numPr>
              <w:tabs>
                <w:tab w:val="clear" w:pos="170"/>
                <w:tab w:val="left" w:pos="567"/>
              </w:tabs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základní typografická pravidla (1) </w:t>
            </w:r>
          </w:p>
          <w:p w:rsidR="00A9715A" w:rsidRDefault="00A9715A" w:rsidP="00A15B9D">
            <w:pPr>
              <w:pStyle w:val="punt"/>
              <w:numPr>
                <w:ilvl w:val="0"/>
                <w:numId w:val="19"/>
              </w:numPr>
              <w:tabs>
                <w:tab w:val="clear" w:pos="170"/>
                <w:tab w:val="left" w:pos="567"/>
              </w:tabs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zpracování ICT tématu - dlouhý dokument (časopis)</w:t>
            </w:r>
          </w:p>
          <w:p w:rsidR="00A9715A" w:rsidRDefault="00A9715A" w:rsidP="00A15B9D">
            <w:pPr>
              <w:pStyle w:val="punt"/>
              <w:numPr>
                <w:ilvl w:val="0"/>
                <w:numId w:val="19"/>
              </w:numPr>
              <w:tabs>
                <w:tab w:val="clear" w:pos="170"/>
                <w:tab w:val="left" w:pos="567"/>
              </w:tabs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teamová kooperace – spojení – formát </w:t>
            </w:r>
          </w:p>
          <w:p w:rsidR="00A9715A" w:rsidRPr="00A15B9D" w:rsidRDefault="00A9715A" w:rsidP="00A15B9D">
            <w:pPr>
              <w:pStyle w:val="punt"/>
              <w:numPr>
                <w:ilvl w:val="0"/>
                <w:numId w:val="19"/>
              </w:numPr>
              <w:tabs>
                <w:tab w:val="clear" w:pos="170"/>
                <w:tab w:val="left" w:pos="567"/>
              </w:tabs>
              <w:spacing w:line="100" w:lineRule="atLeas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tvorba a úprava PDF dokumentů (2)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15A" w:rsidRDefault="00A9715A" w:rsidP="00F142CD">
            <w:pPr>
              <w:pStyle w:val="punt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ovládá základní práci v textovém editoru</w:t>
            </w:r>
          </w:p>
          <w:p w:rsidR="00A9715A" w:rsidRDefault="00A9715A" w:rsidP="00F142CD">
            <w:pPr>
              <w:pStyle w:val="pun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</w:rPr>
              <w:t>zná a uplatňuje základní estetická a typografická pravidla pro práci s textem a obrazem</w:t>
            </w:r>
          </w:p>
          <w:p w:rsidR="00A9715A" w:rsidRDefault="00A9715A" w:rsidP="00F142CD">
            <w:pPr>
              <w:pStyle w:val="punt"/>
              <w:numPr>
                <w:ilvl w:val="0"/>
                <w:numId w:val="20"/>
              </w:numPr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0"/>
              </w:rPr>
              <w:t>pracuje s informacemi v souladu se zákony o duševním vlastnictví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715A" w:rsidRDefault="00A9715A" w:rsidP="00F142CD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15A" w:rsidRDefault="00A9715A" w:rsidP="00F142CD">
            <w:pPr>
              <w:snapToGrid w:val="0"/>
              <w:rPr>
                <w:rFonts w:eastAsia="Arial Unicode MS"/>
                <w:sz w:val="22"/>
                <w:szCs w:val="24"/>
              </w:rPr>
            </w:pPr>
            <w:r>
              <w:rPr>
                <w:i/>
                <w:iCs/>
                <w:sz w:val="22"/>
              </w:rPr>
              <w:t>Přesahy:</w:t>
            </w:r>
          </w:p>
          <w:p w:rsidR="00A9715A" w:rsidRDefault="00A9715A" w:rsidP="00F142CD">
            <w:pPr>
              <w:snapToGrid w:val="0"/>
              <w:rPr>
                <w:rFonts w:eastAsia="Arial Unicode MS"/>
                <w:sz w:val="22"/>
                <w:szCs w:val="24"/>
              </w:rPr>
            </w:pPr>
            <w:r>
              <w:rPr>
                <w:rFonts w:eastAsia="Arial Unicode MS"/>
                <w:sz w:val="22"/>
                <w:szCs w:val="24"/>
              </w:rPr>
              <w:t>Všechny předměty</w:t>
            </w:r>
          </w:p>
          <w:p w:rsidR="00A9715A" w:rsidRDefault="00A9715A" w:rsidP="00F142CD">
            <w:pPr>
              <w:snapToGrid w:val="0"/>
              <w:rPr>
                <w:rFonts w:eastAsia="Arial Unicode MS"/>
                <w:sz w:val="22"/>
                <w:szCs w:val="24"/>
              </w:rPr>
            </w:pPr>
          </w:p>
        </w:tc>
      </w:tr>
      <w:tr w:rsidR="00F7474F" w:rsidTr="00E35B3C">
        <w:trPr>
          <w:trHeight w:val="567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3D227F" w:rsidP="00E35B3C">
            <w:pPr>
              <w:snapToGrid w:val="0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červen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74F" w:rsidRDefault="00F7474F">
            <w:pPr>
              <w:pStyle w:val="Uivo"/>
            </w:pPr>
            <w:r>
              <w:t xml:space="preserve">HW (4) </w:t>
            </w:r>
          </w:p>
          <w:p w:rsidR="00F7474F" w:rsidRDefault="00F7474F">
            <w:pPr>
              <w:numPr>
                <w:ilvl w:val="0"/>
                <w:numId w:val="22"/>
              </w:numPr>
            </w:pPr>
            <w:r>
              <w:t>komponenty PC a digitálních technologií</w:t>
            </w:r>
          </w:p>
          <w:p w:rsidR="00F7474F" w:rsidRDefault="00914FEF">
            <w:pPr>
              <w:numPr>
                <w:ilvl w:val="0"/>
                <w:numId w:val="22"/>
              </w:numPr>
              <w:rPr>
                <w:sz w:val="20"/>
              </w:rPr>
            </w:pPr>
            <w:r>
              <w:t>Internet věcí, automatizace, A</w:t>
            </w:r>
            <w:r w:rsidR="00F7474F">
              <w:t>I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pStyle w:val="punt"/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snapToGrid w:val="0"/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74F" w:rsidRDefault="00F7474F">
            <w:pPr>
              <w:snapToGrid w:val="0"/>
              <w:rPr>
                <w:rFonts w:eastAsia="Arial Unicode MS"/>
                <w:sz w:val="22"/>
                <w:szCs w:val="24"/>
              </w:rPr>
            </w:pPr>
          </w:p>
        </w:tc>
      </w:tr>
    </w:tbl>
    <w:p w:rsidR="00F7474F" w:rsidRDefault="00F7474F" w:rsidP="001E1BA1">
      <w:pPr>
        <w:rPr>
          <w:b/>
        </w:rPr>
      </w:pPr>
    </w:p>
    <w:sectPr w:rsidR="00F7474F" w:rsidSect="003D227F">
      <w:pgSz w:w="16838" w:h="11906" w:orient="landscape"/>
      <w:pgMar w:top="567" w:right="794" w:bottom="426" w:left="79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pStyle w:val="UivoChar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Symbol" w:hint="default"/>
        <w:color w:val="auto"/>
      </w:rPr>
    </w:lvl>
  </w:abstractNum>
  <w:abstractNum w:abstractNumId="2" w15:restartNumberingAfterBreak="0">
    <w:nsid w:val="00000003"/>
    <w:multiLevelType w:val="multilevel"/>
    <w:tmpl w:val="00000003"/>
    <w:name w:val="WW8Num9"/>
    <w:lvl w:ilvl="0">
      <w:start w:val="1"/>
      <w:numFmt w:val="decimal"/>
      <w:pStyle w:val="cis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lang w:val="pt-BR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lang w:val="pt-BR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  <w:sz w:val="20"/>
        <w:lang w:val="pt-BR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  <w:sz w:val="20"/>
        <w:lang w:val="pt-BR"/>
      </w:r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360"/>
      </w:pPr>
      <w:rPr>
        <w:rFonts w:ascii="Symbol" w:hAnsi="Symbol" w:cs="Symbol" w:hint="default"/>
        <w:color w:val="auto"/>
        <w:sz w:val="20"/>
        <w:lang w:val="pt-BR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  <w:sz w:val="20"/>
        <w:lang w:val="pt-BR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  <w:sz w:val="20"/>
        <w:lang w:val="pt-BR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388741CD"/>
    <w:multiLevelType w:val="hybridMultilevel"/>
    <w:tmpl w:val="3712F72E"/>
    <w:lvl w:ilvl="0" w:tplc="CC3811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08"/>
    <w:rsid w:val="00050B08"/>
    <w:rsid w:val="00116CF8"/>
    <w:rsid w:val="001E1BA1"/>
    <w:rsid w:val="003D227F"/>
    <w:rsid w:val="004D77C7"/>
    <w:rsid w:val="005E357C"/>
    <w:rsid w:val="00603440"/>
    <w:rsid w:val="0069024A"/>
    <w:rsid w:val="00914FEF"/>
    <w:rsid w:val="00A15B9D"/>
    <w:rsid w:val="00A9715A"/>
    <w:rsid w:val="00AE16F9"/>
    <w:rsid w:val="00B01B40"/>
    <w:rsid w:val="00B90CA3"/>
    <w:rsid w:val="00C34454"/>
    <w:rsid w:val="00E35B3C"/>
    <w:rsid w:val="00F142CD"/>
    <w:rsid w:val="00F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55D85D"/>
  <w15:chartTrackingRefBased/>
  <w15:docId w15:val="{A3402D0B-F2DD-4519-A51A-95D1B1F3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120" w:after="120"/>
      <w:ind w:left="0" w:firstLine="284"/>
      <w:outlineLvl w:val="2"/>
    </w:pPr>
    <w:rPr>
      <w:rFonts w:cs="Arial"/>
      <w:b/>
      <w:bCs/>
      <w:szCs w:val="26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color w:val="auto"/>
      <w:sz w:val="20"/>
      <w:lang w:val="pt-BR"/>
    </w:rPr>
  </w:style>
  <w:style w:type="character" w:customStyle="1" w:styleId="WW8Num4z0">
    <w:name w:val="WW8Num4z0"/>
    <w:rPr>
      <w:rFonts w:ascii="Symbol" w:hAnsi="Symbol" w:cs="Symbol" w:hint="default"/>
      <w:color w:val="auto"/>
      <w:sz w:val="20"/>
      <w:szCs w:val="20"/>
      <w:lang w:val="pt-BR"/>
    </w:rPr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6z0">
    <w:name w:val="WW8Num6z0"/>
    <w:rPr>
      <w:rFonts w:ascii="Symbol" w:hAnsi="Symbol" w:cs="Symbol" w:hint="default"/>
      <w:color w:val="auto"/>
      <w:sz w:val="20"/>
      <w:lang w:val="pt-BR"/>
    </w:rPr>
  </w:style>
  <w:style w:type="character" w:customStyle="1" w:styleId="WW8Num7z0">
    <w:name w:val="WW8Num7z0"/>
    <w:rPr>
      <w:rFonts w:ascii="Symbol" w:hAnsi="Symbol" w:cs="Symbol" w:hint="default"/>
      <w:color w:val="auto"/>
      <w:lang w:val="pt-BR"/>
    </w:rPr>
  </w:style>
  <w:style w:type="character" w:customStyle="1" w:styleId="WW8Num8z0">
    <w:name w:val="WW8Num8z0"/>
    <w:rPr>
      <w:rFonts w:ascii="Symbol" w:hAnsi="Symbol" w:cs="Symbol" w:hint="default"/>
      <w:color w:val="auto"/>
    </w:rPr>
  </w:style>
  <w:style w:type="character" w:customStyle="1" w:styleId="WW8Num9z0">
    <w:name w:val="WW8Num9z0"/>
    <w:rPr>
      <w:rFonts w:ascii="Symbol" w:hAnsi="Symbol" w:cs="Symbol" w:hint="default"/>
      <w:color w:val="auto"/>
      <w:sz w:val="20"/>
      <w:lang w:val="pt-BR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  <w:b/>
      <w:spacing w:val="0"/>
      <w:position w:val="0"/>
      <w:sz w:val="24"/>
      <w:vertAlign w:val="baseline"/>
    </w:rPr>
  </w:style>
  <w:style w:type="character" w:customStyle="1" w:styleId="WW8Num11z1">
    <w:name w:val="WW8Num11z1"/>
    <w:rPr>
      <w:rFonts w:ascii="Times New Roman" w:eastAsia="Times New Roman" w:hAnsi="Times New Roman" w:cs="Times New Roman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2z0">
    <w:name w:val="WW8Num12z0"/>
    <w:rPr>
      <w:rFonts w:ascii="Symbol" w:hAnsi="Symbol" w:cs="Symbol" w:hint="default"/>
      <w:b/>
      <w:spacing w:val="0"/>
      <w:position w:val="0"/>
      <w:sz w:val="24"/>
      <w:vertAlign w:val="baseline"/>
    </w:rPr>
  </w:style>
  <w:style w:type="character" w:customStyle="1" w:styleId="WW8Num12z1">
    <w:name w:val="WW8Num12z1"/>
    <w:rPr>
      <w:rFonts w:ascii="Times New Roman" w:eastAsia="Times New Roman" w:hAnsi="Times New Roman" w:cs="Times New Roman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color w:val="auto"/>
      <w:sz w:val="20"/>
      <w:lang w:val="pt-BR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Times New Roman" w:eastAsia="Times New Roman" w:hAnsi="Times New Roman" w:cs="Times New Roman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7z0">
    <w:name w:val="WW8Num17z0"/>
    <w:rPr>
      <w:rFonts w:ascii="Wingdings" w:hAnsi="Wingdings" w:cs="Wingdings" w:hint="default"/>
      <w:b w:val="0"/>
      <w:bCs w:val="0"/>
      <w:i w:val="0"/>
      <w:iCs w:val="0"/>
      <w:sz w:val="18"/>
      <w:szCs w:val="18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UivoChar1">
    <w:name w:val="Učivo Char1"/>
    <w:rPr>
      <w:b/>
      <w:sz w:val="22"/>
      <w:szCs w:val="22"/>
      <w:lang w:val="cs-CZ" w:eastAsia="en-US" w:bidi="en-US"/>
    </w:rPr>
  </w:style>
  <w:style w:type="character" w:customStyle="1" w:styleId="puntChar">
    <w:name w:val="punt Char"/>
    <w:rPr>
      <w:rFonts w:eastAsia="Calibri" w:cs="Calibri"/>
      <w:sz w:val="22"/>
      <w:szCs w:val="22"/>
      <w:lang w:val="cs-CZ" w:eastAsia="ar-SA" w:bidi="ar-SA"/>
    </w:rPr>
  </w:style>
  <w:style w:type="character" w:customStyle="1" w:styleId="Nadpis3Char">
    <w:name w:val="Nadpis 3 Char"/>
    <w:rPr>
      <w:rFonts w:cs="Arial"/>
      <w:b/>
      <w:bCs/>
      <w:sz w:val="24"/>
      <w:szCs w:val="26"/>
      <w:lang w:val="en-US" w:eastAsia="en-US" w:bidi="en-US"/>
    </w:rPr>
  </w:style>
  <w:style w:type="character" w:customStyle="1" w:styleId="Styl11b">
    <w:name w:val="Styl 11 b."/>
    <w:rPr>
      <w:sz w:val="2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Nzev">
    <w:name w:val="Title"/>
    <w:basedOn w:val="Normln"/>
    <w:next w:val="Podnadpis"/>
    <w:qFormat/>
    <w:pPr>
      <w:jc w:val="center"/>
    </w:pPr>
    <w:rPr>
      <w:caps/>
      <w:sz w:val="28"/>
      <w:u w:val="singl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ivo">
    <w:name w:val="Učivo"/>
    <w:basedOn w:val="Normln"/>
    <w:next w:val="Normln"/>
    <w:pPr>
      <w:tabs>
        <w:tab w:val="left" w:pos="34"/>
      </w:tabs>
    </w:pPr>
    <w:rPr>
      <w:b/>
      <w:sz w:val="22"/>
      <w:szCs w:val="22"/>
      <w:lang w:eastAsia="en-US" w:bidi="en-US"/>
    </w:rPr>
  </w:style>
  <w:style w:type="paragraph" w:customStyle="1" w:styleId="punt">
    <w:name w:val="punt"/>
    <w:basedOn w:val="Normln"/>
    <w:pPr>
      <w:tabs>
        <w:tab w:val="left" w:pos="170"/>
      </w:tabs>
    </w:pPr>
    <w:rPr>
      <w:rFonts w:eastAsia="Calibri" w:cs="Calibri"/>
      <w:sz w:val="22"/>
      <w:szCs w:val="22"/>
    </w:rPr>
  </w:style>
  <w:style w:type="paragraph" w:customStyle="1" w:styleId="cisl">
    <w:name w:val="cisl"/>
    <w:basedOn w:val="Normln"/>
    <w:pPr>
      <w:numPr>
        <w:numId w:val="3"/>
      </w:numPr>
      <w:spacing w:line="276" w:lineRule="auto"/>
      <w:jc w:val="both"/>
    </w:pPr>
    <w:rPr>
      <w:sz w:val="22"/>
      <w:szCs w:val="22"/>
    </w:rPr>
  </w:style>
  <w:style w:type="paragraph" w:customStyle="1" w:styleId="UivoChar">
    <w:name w:val="Učivo Char"/>
    <w:basedOn w:val="Normln"/>
    <w:pPr>
      <w:numPr>
        <w:numId w:val="2"/>
      </w:numPr>
      <w:tabs>
        <w:tab w:val="left" w:pos="567"/>
      </w:tabs>
      <w:spacing w:before="20"/>
      <w:ind w:left="567" w:right="113" w:hanging="397"/>
    </w:pPr>
    <w:rPr>
      <w:sz w:val="22"/>
      <w:szCs w:val="24"/>
      <w:lang w:val="en-US" w:eastAsia="en-US" w:bidi="en-US"/>
    </w:rPr>
  </w:style>
  <w:style w:type="paragraph" w:customStyle="1" w:styleId="ListParagraph1">
    <w:name w:val="List Paragraph1"/>
    <w:basedOn w:val="Normln"/>
    <w:pPr>
      <w:ind w:left="720" w:firstLine="284"/>
    </w:pPr>
    <w:rPr>
      <w:szCs w:val="24"/>
      <w:lang w:val="en-US" w:eastAsia="en-US" w:bidi="en-US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cp:lastModifiedBy>Věra</cp:lastModifiedBy>
  <cp:revision>4</cp:revision>
  <cp:lastPrinted>2018-08-27T13:32:00Z</cp:lastPrinted>
  <dcterms:created xsi:type="dcterms:W3CDTF">2025-09-01T16:41:00Z</dcterms:created>
  <dcterms:modified xsi:type="dcterms:W3CDTF">2025-09-01T16:43:00Z</dcterms:modified>
</cp:coreProperties>
</file>