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F7" w:rsidRDefault="00E745F7">
      <w:pPr>
        <w:pStyle w:val="Normln1"/>
        <w:keepNext/>
        <w:spacing w:before="240" w:after="6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Maturitní otázky  z ekonomie –profilová část - ústní</w:t>
      </w:r>
    </w:p>
    <w:p w:rsidR="00E745F7" w:rsidRDefault="00E745F7">
      <w:pPr>
        <w:pStyle w:val="Normln1"/>
        <w:keepNext/>
        <w:spacing w:before="240" w:after="6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>Vyučující: Ing. Lucie Kozderková</w:t>
      </w:r>
      <w:r>
        <w:rPr>
          <w:rFonts w:ascii="Arial" w:hAnsi="Arial" w:cs="Arial"/>
          <w:b/>
          <w:i/>
          <w:sz w:val="28"/>
          <w:szCs w:val="28"/>
        </w:rPr>
        <w:tab/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rFonts w:ascii="Arial" w:hAnsi="Arial" w:cs="Arial"/>
          <w:i/>
          <w:sz w:val="24"/>
          <w:szCs w:val="24"/>
        </w:rPr>
        <w:t>Třída: 4. E,F 6. A,B</w:t>
      </w:r>
      <w:r w:rsidR="00A72715">
        <w:rPr>
          <w:sz w:val="24"/>
          <w:szCs w:val="24"/>
        </w:rPr>
        <w:t>,C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</w:t>
      </w:r>
    </w:p>
    <w:p w:rsidR="00E745F7" w:rsidRDefault="00E745F7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83584">
        <w:rPr>
          <w:rFonts w:ascii="Arial" w:hAnsi="Arial" w:cs="Arial"/>
          <w:i/>
          <w:sz w:val="24"/>
          <w:szCs w:val="24"/>
        </w:rPr>
        <w:t>Školní rok: 2019/2020</w:t>
      </w:r>
      <w:bookmarkStart w:id="0" w:name="_GoBack"/>
      <w:bookmarkEnd w:id="0"/>
    </w:p>
    <w:p w:rsidR="00E745F7" w:rsidRDefault="00E745F7">
      <w:pPr>
        <w:pStyle w:val="Normln1"/>
        <w:rPr>
          <w:sz w:val="24"/>
          <w:szCs w:val="24"/>
        </w:rPr>
      </w:pPr>
    </w:p>
    <w:p w:rsidR="00E745F7" w:rsidRDefault="00E745F7">
      <w:pPr>
        <w:pStyle w:val="Normln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Ekonomie jako věda, mikro a makroekonomie, základní ekonomické systémy, hospodářská politika státu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I. – Řecko, merkantilisté, fyziokraté, klasická politická ekonomie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ekonomických teorií II. – neoklasická škola, rakouská škola, keynesiánství, monetarismus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Hospodářský proces ( výroba, výrobní faktory, rozdělování, přerozdělování, směna, spotřeba ), neziskový sektor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Trh a jeho zákony ( zboží, peníze, zákony trhu, konkurence, hospodářská soutěž, selhání trhu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Makroekonomie I. ( HDP, HNP, metody výpočtu HDP, čisté ekonomické bohatství, šedá a černá ekonomika, ekonomická rovnováha a ekonomický růst, hospodářský cyklus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Makroekonomie II. ( ceny, inflace, nezaměstnanost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Historický vývoj Evropské unie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Organizace EU ( Evropský parlament, Rada EU, Evropská rada, Evropská komise, Evropský účetní dvůr, Evropská investiční banka, Evropský ombudsman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Firmy a jejich právní formy I. ( živnosti, spojování podnikatelů bez vzniku právnické osoby, obecná ustanovení NOZu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Firmy a jejich právní formy II. ( obchodní společnosti a družstva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Podniková ekonomika I. ( dlouhodobý majetek – členění, způsob pořízení, oceňování, odepisování, evidence ), příklad na odpisy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Podniková ekonomika II. ( právní stránka obchodních vztahů, evidence, doklady, problematika reklamací, uzavírání smluv)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Marketing ( vývoj marketingu, segmentace trhu, strategické plánování trhu, marketingový mix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Výzkum trhu 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Účetnictví (zásady účetnictví, účetní období, účetní soustavy, opravy účetních dokladů, aktiva, pasiva, rozvaha, typy změn rozvahy), příklad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Personalistika ( dohody mezi firmou a zaměstnancem, pracovní smlouva, pracovní poměr, druhy mzdy, výběrové řízení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Management ( role a funkce manažera, plánování, organizování pracovníků a jejich hodnocení, vedení lidí, kontrola, historie vývoje managementu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Daňový systém ( přímé a nepřímé daně ), příklad na výpočet DPH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Pojišťovnictví (funkce pojišťoven, druhy pojištění)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Mezinárodní obchod ( příčiny vzniku, platební a dodací podmínky, platební bilance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Burzy (druhy burz, burzy v ČR, burzovní obchody a indexy)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Bankovnictví I. ( historie bankovnictví, centrální banka, její funkce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Bankovnictví II. ( druhy bankovních operací )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Operace na peněžním a kapitálovém trhu</w:t>
      </w:r>
    </w:p>
    <w:p w:rsidR="00E745F7" w:rsidRDefault="00E745F7">
      <w:pPr>
        <w:pStyle w:val="Normln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Leasing (jeho druhy, výhody, nevýhody, sepsání smlouvy), privatizace </w:t>
      </w:r>
    </w:p>
    <w:p w:rsidR="00E745F7" w:rsidRDefault="00E745F7">
      <w:pPr>
        <w:pStyle w:val="Normln1"/>
        <w:ind w:firstLine="708"/>
        <w:rPr>
          <w:sz w:val="24"/>
          <w:szCs w:val="24"/>
        </w:rPr>
      </w:pPr>
    </w:p>
    <w:sectPr w:rsidR="00E745F7" w:rsidSect="00ED2945">
      <w:pgSz w:w="11906" w:h="16838"/>
      <w:pgMar w:top="1417" w:right="1417" w:bottom="1417" w:left="1417" w:header="0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0035"/>
    <w:multiLevelType w:val="multilevel"/>
    <w:tmpl w:val="FFFFFFFF"/>
    <w:lvl w:ilvl="0">
      <w:start w:val="2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" w15:restartNumberingAfterBreak="0">
    <w:nsid w:val="4B220B0D"/>
    <w:multiLevelType w:val="multilevel"/>
    <w:tmpl w:val="FFFFFFFF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945"/>
    <w:rsid w:val="000A0ACC"/>
    <w:rsid w:val="000B5BB5"/>
    <w:rsid w:val="00130F58"/>
    <w:rsid w:val="00360DB7"/>
    <w:rsid w:val="00847122"/>
    <w:rsid w:val="008B0CE0"/>
    <w:rsid w:val="00A72715"/>
    <w:rsid w:val="00A83584"/>
    <w:rsid w:val="00BE2146"/>
    <w:rsid w:val="00E745F7"/>
    <w:rsid w:val="00ED2945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5E4D5"/>
  <w15:docId w15:val="{61669AC0-6390-4892-92DE-DFFC9913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122"/>
    <w:rPr>
      <w:color w:val="000000"/>
      <w:sz w:val="20"/>
      <w:szCs w:val="2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ED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ED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ED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ED29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ED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ED2945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ED2945"/>
    <w:rPr>
      <w:color w:val="000000"/>
      <w:sz w:val="20"/>
      <w:szCs w:val="20"/>
    </w:rPr>
  </w:style>
  <w:style w:type="paragraph" w:styleId="Nzev">
    <w:name w:val="Title"/>
    <w:basedOn w:val="Normln1"/>
    <w:next w:val="Normln1"/>
    <w:link w:val="NzevChar"/>
    <w:uiPriority w:val="99"/>
    <w:qFormat/>
    <w:rsid w:val="00ED29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ED294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Pr>
      <w:rFonts w:ascii="Cambria" w:hAnsi="Cambri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 z ekonomie –profilová část - ústní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 z ekonomie –profilová část - ústní</dc:title>
  <dc:subject/>
  <dc:creator/>
  <cp:keywords/>
  <dc:description/>
  <cp:lastModifiedBy>Kozderková Lucie</cp:lastModifiedBy>
  <cp:revision>5</cp:revision>
  <cp:lastPrinted>2017-09-26T05:47:00Z</cp:lastPrinted>
  <dcterms:created xsi:type="dcterms:W3CDTF">2017-09-26T05:49:00Z</dcterms:created>
  <dcterms:modified xsi:type="dcterms:W3CDTF">2019-09-19T09:10:00Z</dcterms:modified>
</cp:coreProperties>
</file>