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68500" w14:textId="77777777" w:rsidR="004C53AB" w:rsidRPr="000546C0" w:rsidRDefault="000546C0" w:rsidP="004C53AB">
      <w:pPr>
        <w:pStyle w:val="Nadpis1"/>
        <w:rPr>
          <w:rFonts w:asciiTheme="minorHAnsi" w:hAnsiTheme="minorHAnsi" w:cstheme="minorHAnsi"/>
        </w:rPr>
      </w:pPr>
      <w:r w:rsidRPr="000546C0">
        <w:rPr>
          <w:rFonts w:asciiTheme="minorHAnsi" w:hAnsiTheme="minorHAnsi" w:cstheme="minorHAnsi"/>
        </w:rPr>
        <w:t>ZEMĚPIS</w:t>
      </w:r>
    </w:p>
    <w:p w14:paraId="08B9346F" w14:textId="77777777" w:rsidR="004C53AB" w:rsidRPr="000546C0" w:rsidRDefault="004C53AB" w:rsidP="004C53AB">
      <w:pPr>
        <w:rPr>
          <w:rFonts w:asciiTheme="minorHAnsi" w:hAnsiTheme="minorHAnsi" w:cstheme="minorHAnsi"/>
          <w:b/>
        </w:rPr>
      </w:pPr>
      <w:r w:rsidRPr="000546C0">
        <w:rPr>
          <w:rFonts w:asciiTheme="minorHAnsi" w:hAnsiTheme="minorHAnsi" w:cstheme="minorHAnsi"/>
          <w:b/>
        </w:rPr>
        <w:t>maturitní témata</w:t>
      </w:r>
    </w:p>
    <w:p w14:paraId="441D3B39" w14:textId="677180E0" w:rsidR="004C53AB" w:rsidRPr="000546C0" w:rsidRDefault="004C53AB" w:rsidP="004C53AB">
      <w:pPr>
        <w:rPr>
          <w:rFonts w:asciiTheme="minorHAnsi" w:hAnsiTheme="minorHAnsi" w:cstheme="minorHAnsi"/>
          <w:b/>
        </w:rPr>
      </w:pPr>
      <w:r w:rsidRPr="000546C0">
        <w:rPr>
          <w:rFonts w:asciiTheme="minorHAnsi" w:hAnsiTheme="minorHAnsi" w:cstheme="minorHAnsi"/>
          <w:b/>
        </w:rPr>
        <w:t>školní rok 20</w:t>
      </w:r>
      <w:r w:rsidR="00814573">
        <w:rPr>
          <w:rFonts w:asciiTheme="minorHAnsi" w:hAnsiTheme="minorHAnsi" w:cstheme="minorHAnsi"/>
          <w:b/>
        </w:rPr>
        <w:t>2</w:t>
      </w:r>
      <w:r w:rsidR="000C7F06">
        <w:rPr>
          <w:rFonts w:asciiTheme="minorHAnsi" w:hAnsiTheme="minorHAnsi" w:cstheme="minorHAnsi"/>
          <w:b/>
        </w:rPr>
        <w:t>1</w:t>
      </w:r>
      <w:r w:rsidRPr="000546C0">
        <w:rPr>
          <w:rFonts w:asciiTheme="minorHAnsi" w:hAnsiTheme="minorHAnsi" w:cstheme="minorHAnsi"/>
          <w:b/>
        </w:rPr>
        <w:t>/20</w:t>
      </w:r>
      <w:r w:rsidR="00814573">
        <w:rPr>
          <w:rFonts w:asciiTheme="minorHAnsi" w:hAnsiTheme="minorHAnsi" w:cstheme="minorHAnsi"/>
          <w:b/>
        </w:rPr>
        <w:t>2</w:t>
      </w:r>
      <w:r w:rsidR="000C7F06">
        <w:rPr>
          <w:rFonts w:asciiTheme="minorHAnsi" w:hAnsiTheme="minorHAnsi" w:cstheme="minorHAnsi"/>
          <w:b/>
        </w:rPr>
        <w:t>2</w:t>
      </w:r>
    </w:p>
    <w:p w14:paraId="3075DCB0" w14:textId="77777777" w:rsidR="004C53AB" w:rsidRPr="000546C0" w:rsidRDefault="004C53AB" w:rsidP="004C53AB">
      <w:pPr>
        <w:rPr>
          <w:rFonts w:asciiTheme="minorHAnsi" w:hAnsiTheme="minorHAnsi" w:cstheme="minorHAnsi"/>
          <w:b/>
        </w:rPr>
      </w:pPr>
      <w:r w:rsidRPr="000546C0">
        <w:rPr>
          <w:rFonts w:asciiTheme="minorHAnsi" w:hAnsiTheme="minorHAnsi" w:cstheme="minorHAnsi"/>
          <w:b/>
        </w:rPr>
        <w:t xml:space="preserve">vyučující: </w:t>
      </w:r>
      <w:r w:rsidR="000546C0" w:rsidRPr="000546C0">
        <w:rPr>
          <w:rFonts w:asciiTheme="minorHAnsi" w:hAnsiTheme="minorHAnsi" w:cstheme="minorHAnsi"/>
          <w:b/>
        </w:rPr>
        <w:t>Mgr</w:t>
      </w:r>
      <w:r w:rsidRPr="000546C0">
        <w:rPr>
          <w:rFonts w:asciiTheme="minorHAnsi" w:hAnsiTheme="minorHAnsi" w:cstheme="minorHAnsi"/>
          <w:b/>
        </w:rPr>
        <w:t>. Petr</w:t>
      </w:r>
      <w:r w:rsidR="000546C0" w:rsidRPr="000546C0">
        <w:rPr>
          <w:rFonts w:asciiTheme="minorHAnsi" w:hAnsiTheme="minorHAnsi" w:cstheme="minorHAnsi"/>
          <w:b/>
        </w:rPr>
        <w:t>a</w:t>
      </w:r>
      <w:r w:rsidRPr="000546C0">
        <w:rPr>
          <w:rFonts w:asciiTheme="minorHAnsi" w:hAnsiTheme="minorHAnsi" w:cstheme="minorHAnsi"/>
          <w:b/>
        </w:rPr>
        <w:t xml:space="preserve"> </w:t>
      </w:r>
      <w:r w:rsidR="000546C0" w:rsidRPr="000546C0">
        <w:rPr>
          <w:rFonts w:asciiTheme="minorHAnsi" w:hAnsiTheme="minorHAnsi" w:cstheme="minorHAnsi"/>
          <w:b/>
        </w:rPr>
        <w:t>Kinclová</w:t>
      </w:r>
    </w:p>
    <w:p w14:paraId="34A023C1" w14:textId="649F1590" w:rsidR="004C53AB" w:rsidRPr="000546C0" w:rsidRDefault="004C53AB" w:rsidP="004C53AB">
      <w:pPr>
        <w:rPr>
          <w:rFonts w:asciiTheme="minorHAnsi" w:hAnsiTheme="minorHAnsi" w:cstheme="minorHAnsi"/>
        </w:rPr>
      </w:pPr>
      <w:r w:rsidRPr="000546C0">
        <w:rPr>
          <w:rFonts w:asciiTheme="minorHAnsi" w:hAnsiTheme="minorHAnsi" w:cstheme="minorHAnsi"/>
          <w:b/>
        </w:rPr>
        <w:t>třídy: 4.E</w:t>
      </w:r>
      <w:r w:rsidR="000C7F06">
        <w:rPr>
          <w:rFonts w:asciiTheme="minorHAnsi" w:hAnsiTheme="minorHAnsi" w:cstheme="minorHAnsi"/>
          <w:b/>
        </w:rPr>
        <w:t>F</w:t>
      </w:r>
      <w:r w:rsidRPr="000546C0">
        <w:rPr>
          <w:rFonts w:asciiTheme="minorHAnsi" w:hAnsiTheme="minorHAnsi" w:cstheme="minorHAnsi"/>
          <w:b/>
        </w:rPr>
        <w:t xml:space="preserve">, </w:t>
      </w:r>
      <w:r w:rsidR="00814573">
        <w:rPr>
          <w:rFonts w:asciiTheme="minorHAnsi" w:hAnsiTheme="minorHAnsi" w:cstheme="minorHAnsi"/>
          <w:b/>
        </w:rPr>
        <w:t>6.AB</w:t>
      </w:r>
    </w:p>
    <w:p w14:paraId="7E887874" w14:textId="77777777" w:rsidR="004C53AB" w:rsidRPr="000546C0" w:rsidRDefault="004C53AB" w:rsidP="004C53AB">
      <w:pPr>
        <w:rPr>
          <w:rFonts w:asciiTheme="minorHAnsi" w:hAnsiTheme="minorHAnsi" w:cstheme="minorHAnsi"/>
        </w:rPr>
      </w:pPr>
    </w:p>
    <w:p w14:paraId="5481F612" w14:textId="02DAE799" w:rsidR="00EC6F45" w:rsidRPr="008A366C" w:rsidRDefault="00EC6F45" w:rsidP="008A366C">
      <w:pPr>
        <w:rPr>
          <w:rFonts w:asciiTheme="minorHAnsi" w:hAnsiTheme="minorHAnsi" w:cstheme="minorHAnsi"/>
          <w:sz w:val="24"/>
        </w:rPr>
      </w:pPr>
    </w:p>
    <w:p w14:paraId="11C8E0DD" w14:textId="665B3CF0" w:rsidR="00B80CC6" w:rsidRPr="001F2BA7" w:rsidRDefault="00B80CC6" w:rsidP="002B2CCE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w:r w:rsidRPr="001F2BA7">
        <w:rPr>
          <w:rFonts w:asciiTheme="minorHAnsi" w:hAnsiTheme="minorHAnsi" w:cstheme="minorHAnsi"/>
          <w:sz w:val="24"/>
        </w:rPr>
        <w:t>Přírodní poměry České republiky</w:t>
      </w:r>
    </w:p>
    <w:p w14:paraId="553DAB30" w14:textId="586CBD35" w:rsidR="0033605C" w:rsidRPr="001F2BA7" w:rsidRDefault="0033605C" w:rsidP="002B2CCE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w:r w:rsidRPr="001F2BA7">
        <w:rPr>
          <w:rFonts w:asciiTheme="minorHAnsi" w:hAnsiTheme="minorHAnsi" w:cstheme="minorHAnsi"/>
          <w:sz w:val="24"/>
        </w:rPr>
        <w:t>Změny demografického chování ve společnosti České republiky</w:t>
      </w:r>
    </w:p>
    <w:p w14:paraId="5EA386D3" w14:textId="1151D74C" w:rsidR="0033605C" w:rsidRPr="001F2BA7" w:rsidRDefault="005E6F8D" w:rsidP="002B2CCE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w:r w:rsidRPr="001F2BA7">
        <w:rPr>
          <w:rFonts w:asciiTheme="minorHAnsi" w:hAnsiTheme="minorHAnsi" w:cstheme="minorHAnsi"/>
          <w:sz w:val="24"/>
        </w:rPr>
        <w:t>Ekonomická transformace hospodářství České republiky a její důsledky</w:t>
      </w:r>
    </w:p>
    <w:p w14:paraId="0BBD3875" w14:textId="2FA77396" w:rsidR="0004438F" w:rsidRPr="001F2BA7" w:rsidRDefault="0004438F" w:rsidP="002B2CCE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w:r w:rsidRPr="001F2BA7">
        <w:rPr>
          <w:rFonts w:asciiTheme="minorHAnsi" w:hAnsiTheme="minorHAnsi" w:cstheme="minorHAnsi"/>
          <w:sz w:val="24"/>
        </w:rPr>
        <w:t>Postavení a význam Francie a SRN</w:t>
      </w:r>
      <w:r w:rsidR="00797213" w:rsidRPr="001F2BA7">
        <w:rPr>
          <w:rFonts w:asciiTheme="minorHAnsi" w:hAnsiTheme="minorHAnsi" w:cstheme="minorHAnsi"/>
          <w:sz w:val="24"/>
        </w:rPr>
        <w:t xml:space="preserve"> v rámci EU</w:t>
      </w:r>
    </w:p>
    <w:p w14:paraId="460A1D81" w14:textId="6A6AEE51" w:rsidR="00673129" w:rsidRPr="001F2BA7" w:rsidRDefault="00673129" w:rsidP="002B2CCE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w:r w:rsidRPr="001F2BA7">
        <w:rPr>
          <w:rFonts w:asciiTheme="minorHAnsi" w:hAnsiTheme="minorHAnsi" w:cstheme="minorHAnsi"/>
          <w:sz w:val="24"/>
        </w:rPr>
        <w:t>Geografické srovnání Spojeného království a Irska</w:t>
      </w:r>
    </w:p>
    <w:p w14:paraId="23457690" w14:textId="3C8918BA" w:rsidR="00FD77AD" w:rsidRPr="001F2BA7" w:rsidRDefault="00FD77AD" w:rsidP="002B2CCE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w:r w:rsidRPr="001F2BA7">
        <w:rPr>
          <w:rFonts w:asciiTheme="minorHAnsi" w:hAnsiTheme="minorHAnsi" w:cstheme="minorHAnsi"/>
          <w:sz w:val="24"/>
        </w:rPr>
        <w:t xml:space="preserve">Porovnání hospodářské </w:t>
      </w:r>
      <w:r w:rsidR="009E6941" w:rsidRPr="001F2BA7">
        <w:rPr>
          <w:rFonts w:asciiTheme="minorHAnsi" w:hAnsiTheme="minorHAnsi" w:cstheme="minorHAnsi"/>
          <w:sz w:val="24"/>
        </w:rPr>
        <w:t>vyspělosti</w:t>
      </w:r>
      <w:r w:rsidRPr="001F2BA7">
        <w:rPr>
          <w:rFonts w:asciiTheme="minorHAnsi" w:hAnsiTheme="minorHAnsi" w:cstheme="minorHAnsi"/>
          <w:sz w:val="24"/>
        </w:rPr>
        <w:t xml:space="preserve"> západní a jižní Evropy</w:t>
      </w:r>
    </w:p>
    <w:p w14:paraId="72866904" w14:textId="2D0C9449" w:rsidR="00587CE2" w:rsidRPr="001F2BA7" w:rsidRDefault="00587CE2" w:rsidP="002B2CCE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w:r w:rsidRPr="001F2BA7">
        <w:rPr>
          <w:rFonts w:asciiTheme="minorHAnsi" w:hAnsiTheme="minorHAnsi" w:cstheme="minorHAnsi"/>
          <w:sz w:val="24"/>
        </w:rPr>
        <w:t>Geografické srovnání S</w:t>
      </w:r>
      <w:r w:rsidR="00B32407" w:rsidRPr="001F2BA7">
        <w:rPr>
          <w:rFonts w:asciiTheme="minorHAnsi" w:hAnsiTheme="minorHAnsi" w:cstheme="minorHAnsi"/>
          <w:sz w:val="24"/>
        </w:rPr>
        <w:t xml:space="preserve">everských </w:t>
      </w:r>
      <w:r w:rsidRPr="001F2BA7">
        <w:rPr>
          <w:rFonts w:asciiTheme="minorHAnsi" w:hAnsiTheme="minorHAnsi" w:cstheme="minorHAnsi"/>
          <w:sz w:val="24"/>
        </w:rPr>
        <w:t xml:space="preserve">a Alpských </w:t>
      </w:r>
      <w:r w:rsidR="009F15A7">
        <w:rPr>
          <w:rFonts w:asciiTheme="minorHAnsi" w:hAnsiTheme="minorHAnsi" w:cstheme="minorHAnsi"/>
          <w:sz w:val="24"/>
        </w:rPr>
        <w:t>států</w:t>
      </w:r>
    </w:p>
    <w:p w14:paraId="0A51E41D" w14:textId="2E49A966" w:rsidR="00767D5D" w:rsidRPr="001F2BA7" w:rsidRDefault="005E68BB" w:rsidP="002B2CCE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w:r w:rsidRPr="001F2BA7">
        <w:rPr>
          <w:rFonts w:asciiTheme="minorHAnsi" w:hAnsiTheme="minorHAnsi" w:cstheme="minorHAnsi"/>
          <w:sz w:val="24"/>
        </w:rPr>
        <w:t>Vývoj a změny v postkomunistických státech střední Evropy</w:t>
      </w:r>
    </w:p>
    <w:p w14:paraId="370527BD" w14:textId="76AD157D" w:rsidR="005E68BB" w:rsidRPr="001F2BA7" w:rsidRDefault="007F1721" w:rsidP="002B2CCE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w:r w:rsidRPr="001F2BA7">
        <w:rPr>
          <w:rFonts w:asciiTheme="minorHAnsi" w:hAnsiTheme="minorHAnsi" w:cstheme="minorHAnsi"/>
          <w:sz w:val="24"/>
        </w:rPr>
        <w:t>Vývoj a změny po</w:t>
      </w:r>
      <w:r w:rsidR="00EF413E" w:rsidRPr="001F2BA7">
        <w:rPr>
          <w:rFonts w:asciiTheme="minorHAnsi" w:hAnsiTheme="minorHAnsi" w:cstheme="minorHAnsi"/>
          <w:sz w:val="24"/>
        </w:rPr>
        <w:t xml:space="preserve"> pádu komunismu na příkladu Balkánských států</w:t>
      </w:r>
    </w:p>
    <w:p w14:paraId="691E6274" w14:textId="4AC7CAD2" w:rsidR="00F14641" w:rsidRPr="001F2BA7" w:rsidRDefault="00F14641" w:rsidP="002B2CCE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w:r w:rsidRPr="001F2BA7">
        <w:rPr>
          <w:rFonts w:asciiTheme="minorHAnsi" w:hAnsiTheme="minorHAnsi" w:cstheme="minorHAnsi"/>
          <w:sz w:val="24"/>
        </w:rPr>
        <w:t>Vývoj a změny po pádu</w:t>
      </w:r>
      <w:r w:rsidR="00E05C72" w:rsidRPr="001F2BA7">
        <w:rPr>
          <w:rFonts w:asciiTheme="minorHAnsi" w:hAnsiTheme="minorHAnsi" w:cstheme="minorHAnsi"/>
          <w:sz w:val="24"/>
        </w:rPr>
        <w:t xml:space="preserve"> komunismu</w:t>
      </w:r>
      <w:r w:rsidRPr="001F2BA7">
        <w:rPr>
          <w:rFonts w:asciiTheme="minorHAnsi" w:hAnsiTheme="minorHAnsi" w:cstheme="minorHAnsi"/>
          <w:sz w:val="24"/>
        </w:rPr>
        <w:t xml:space="preserve"> </w:t>
      </w:r>
      <w:r w:rsidR="00D61591" w:rsidRPr="001F2BA7">
        <w:rPr>
          <w:rFonts w:asciiTheme="minorHAnsi" w:hAnsiTheme="minorHAnsi" w:cstheme="minorHAnsi"/>
          <w:sz w:val="24"/>
        </w:rPr>
        <w:t xml:space="preserve">v </w:t>
      </w:r>
      <w:r w:rsidR="00E05C72" w:rsidRPr="001F2BA7">
        <w:rPr>
          <w:rFonts w:asciiTheme="minorHAnsi" w:hAnsiTheme="minorHAnsi" w:cstheme="minorHAnsi"/>
          <w:sz w:val="24"/>
        </w:rPr>
        <w:t>p</w:t>
      </w:r>
      <w:r w:rsidR="00D50D36" w:rsidRPr="001F2BA7">
        <w:rPr>
          <w:rFonts w:asciiTheme="minorHAnsi" w:hAnsiTheme="minorHAnsi" w:cstheme="minorHAnsi"/>
          <w:sz w:val="24"/>
        </w:rPr>
        <w:t>ost</w:t>
      </w:r>
      <w:r w:rsidRPr="001F2BA7">
        <w:rPr>
          <w:rFonts w:asciiTheme="minorHAnsi" w:hAnsiTheme="minorHAnsi" w:cstheme="minorHAnsi"/>
          <w:sz w:val="24"/>
        </w:rPr>
        <w:t>sovětské</w:t>
      </w:r>
      <w:r w:rsidR="00D61591" w:rsidRPr="001F2BA7">
        <w:rPr>
          <w:rFonts w:asciiTheme="minorHAnsi" w:hAnsiTheme="minorHAnsi" w:cstheme="minorHAnsi"/>
          <w:sz w:val="24"/>
        </w:rPr>
        <w:t>m</w:t>
      </w:r>
      <w:r w:rsidRPr="001F2BA7">
        <w:rPr>
          <w:rFonts w:asciiTheme="minorHAnsi" w:hAnsiTheme="minorHAnsi" w:cstheme="minorHAnsi"/>
          <w:sz w:val="24"/>
        </w:rPr>
        <w:t xml:space="preserve"> prostoru</w:t>
      </w:r>
    </w:p>
    <w:p w14:paraId="6DBCB40D" w14:textId="2C3D1BEA" w:rsidR="008A133D" w:rsidRPr="001F2BA7" w:rsidRDefault="008A133D" w:rsidP="002B2CCE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w:r w:rsidRPr="001F2BA7">
        <w:rPr>
          <w:rFonts w:asciiTheme="minorHAnsi" w:hAnsiTheme="minorHAnsi" w:cstheme="minorHAnsi"/>
          <w:sz w:val="24"/>
        </w:rPr>
        <w:t>Fyzicko-geografické bariery rozvoje a nerostné bohatství ruského regionu</w:t>
      </w:r>
    </w:p>
    <w:p w14:paraId="465B0F12" w14:textId="173A6995" w:rsidR="00D61591" w:rsidRPr="001F2BA7" w:rsidRDefault="00DD56D8" w:rsidP="002B2CCE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w:r w:rsidRPr="001F2BA7">
        <w:rPr>
          <w:rFonts w:asciiTheme="minorHAnsi" w:hAnsiTheme="minorHAnsi" w:cstheme="minorHAnsi"/>
          <w:sz w:val="24"/>
        </w:rPr>
        <w:t>Zhodno</w:t>
      </w:r>
      <w:r w:rsidR="00F42FA3" w:rsidRPr="001F2BA7">
        <w:rPr>
          <w:rFonts w:asciiTheme="minorHAnsi" w:hAnsiTheme="minorHAnsi" w:cstheme="minorHAnsi"/>
          <w:sz w:val="24"/>
        </w:rPr>
        <w:t>cení</w:t>
      </w:r>
      <w:r w:rsidRPr="001F2BA7">
        <w:rPr>
          <w:rFonts w:asciiTheme="minorHAnsi" w:hAnsiTheme="minorHAnsi" w:cstheme="minorHAnsi"/>
          <w:sz w:val="24"/>
        </w:rPr>
        <w:t xml:space="preserve"> geopolitick</w:t>
      </w:r>
      <w:r w:rsidR="00F42FA3" w:rsidRPr="001F2BA7">
        <w:rPr>
          <w:rFonts w:asciiTheme="minorHAnsi" w:hAnsiTheme="minorHAnsi" w:cstheme="minorHAnsi"/>
          <w:sz w:val="24"/>
        </w:rPr>
        <w:t>ého</w:t>
      </w:r>
      <w:r w:rsidR="00EE19EE" w:rsidRPr="001F2BA7">
        <w:rPr>
          <w:rFonts w:asciiTheme="minorHAnsi" w:hAnsiTheme="minorHAnsi" w:cstheme="minorHAnsi"/>
          <w:sz w:val="24"/>
        </w:rPr>
        <w:t xml:space="preserve"> a hospodářského</w:t>
      </w:r>
      <w:r w:rsidRPr="001F2BA7">
        <w:rPr>
          <w:rFonts w:asciiTheme="minorHAnsi" w:hAnsiTheme="minorHAnsi" w:cstheme="minorHAnsi"/>
          <w:sz w:val="24"/>
        </w:rPr>
        <w:t xml:space="preserve"> význam</w:t>
      </w:r>
      <w:r w:rsidR="00F42FA3" w:rsidRPr="001F2BA7">
        <w:rPr>
          <w:rFonts w:asciiTheme="minorHAnsi" w:hAnsiTheme="minorHAnsi" w:cstheme="minorHAnsi"/>
          <w:sz w:val="24"/>
        </w:rPr>
        <w:t>u</w:t>
      </w:r>
      <w:r w:rsidRPr="001F2BA7">
        <w:rPr>
          <w:rFonts w:asciiTheme="minorHAnsi" w:hAnsiTheme="minorHAnsi" w:cstheme="minorHAnsi"/>
          <w:sz w:val="24"/>
        </w:rPr>
        <w:t xml:space="preserve"> Ruska</w:t>
      </w:r>
    </w:p>
    <w:p w14:paraId="262C5CDB" w14:textId="35D9EA7A" w:rsidR="00D024AB" w:rsidRPr="001F2BA7" w:rsidRDefault="008A133D" w:rsidP="002B2CCE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w:r w:rsidRPr="001F2BA7">
        <w:rPr>
          <w:rFonts w:asciiTheme="minorHAnsi" w:hAnsiTheme="minorHAnsi" w:cstheme="minorHAnsi"/>
          <w:sz w:val="24"/>
        </w:rPr>
        <w:t>Přírodní regiony USA a jejich atraktivita z hlediska primární sféry</w:t>
      </w:r>
    </w:p>
    <w:p w14:paraId="3137BC26" w14:textId="36D9EBD9" w:rsidR="00297F9B" w:rsidRPr="001F2BA7" w:rsidRDefault="00EE19EE" w:rsidP="00A555A9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w:r w:rsidRPr="001F2BA7">
        <w:rPr>
          <w:rFonts w:asciiTheme="minorHAnsi" w:hAnsiTheme="minorHAnsi" w:cstheme="minorHAnsi"/>
          <w:sz w:val="24"/>
        </w:rPr>
        <w:t>Zhodnocení geopolitického a hospodářského významu USA</w:t>
      </w:r>
    </w:p>
    <w:p w14:paraId="7036208D" w14:textId="6139B7AD" w:rsidR="00B6209D" w:rsidRPr="001F2BA7" w:rsidRDefault="009A598D" w:rsidP="00B6209D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w:r w:rsidRPr="001F2BA7">
        <w:rPr>
          <w:rFonts w:asciiTheme="minorHAnsi" w:hAnsiTheme="minorHAnsi" w:cstheme="minorHAnsi"/>
          <w:sz w:val="24"/>
        </w:rPr>
        <w:t>Geografické porovnání Kanady a Australského svazu</w:t>
      </w:r>
    </w:p>
    <w:p w14:paraId="7E484B80" w14:textId="7630A979" w:rsidR="00A555A9" w:rsidRPr="001F2BA7" w:rsidRDefault="00A555A9" w:rsidP="00B6209D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w:r w:rsidRPr="001F2BA7">
        <w:rPr>
          <w:rFonts w:asciiTheme="minorHAnsi" w:hAnsiTheme="minorHAnsi" w:cstheme="minorHAnsi"/>
          <w:sz w:val="24"/>
        </w:rPr>
        <w:t>Přírodní rizika ohrožující Latinskou Ameriku</w:t>
      </w:r>
    </w:p>
    <w:p w14:paraId="1C7EE0FF" w14:textId="4F2568F8" w:rsidR="00BC0D35" w:rsidRPr="001F2BA7" w:rsidRDefault="006E4E87" w:rsidP="002B2CCE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w:r w:rsidRPr="001F2BA7">
        <w:rPr>
          <w:rFonts w:asciiTheme="minorHAnsi" w:hAnsiTheme="minorHAnsi" w:cstheme="minorHAnsi"/>
          <w:sz w:val="24"/>
        </w:rPr>
        <w:t>P</w:t>
      </w:r>
      <w:r w:rsidR="00BC0D35" w:rsidRPr="001F2BA7">
        <w:rPr>
          <w:rFonts w:asciiTheme="minorHAnsi" w:hAnsiTheme="minorHAnsi" w:cstheme="minorHAnsi"/>
          <w:sz w:val="24"/>
        </w:rPr>
        <w:t xml:space="preserve">řírodní podmínky </w:t>
      </w:r>
      <w:r w:rsidR="00BF59A5" w:rsidRPr="001F2BA7">
        <w:rPr>
          <w:rFonts w:asciiTheme="minorHAnsi" w:hAnsiTheme="minorHAnsi" w:cstheme="minorHAnsi"/>
          <w:sz w:val="24"/>
        </w:rPr>
        <w:t xml:space="preserve">ovlivňující rozmístění </w:t>
      </w:r>
      <w:r w:rsidR="00BC0D35" w:rsidRPr="001F2BA7">
        <w:rPr>
          <w:rFonts w:asciiTheme="minorHAnsi" w:hAnsiTheme="minorHAnsi" w:cstheme="minorHAnsi"/>
          <w:sz w:val="24"/>
        </w:rPr>
        <w:t>obyvatelstva a ekonomický rozvoj</w:t>
      </w:r>
      <w:r w:rsidRPr="001F2BA7">
        <w:rPr>
          <w:rFonts w:asciiTheme="minorHAnsi" w:hAnsiTheme="minorHAnsi" w:cstheme="minorHAnsi"/>
          <w:sz w:val="24"/>
        </w:rPr>
        <w:t xml:space="preserve"> Latinské Ameriky</w:t>
      </w:r>
    </w:p>
    <w:p w14:paraId="2B019276" w14:textId="12A47A79" w:rsidR="006B0409" w:rsidRPr="001F2BA7" w:rsidRDefault="00A555A9" w:rsidP="002B2CCE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w:r w:rsidRPr="001F2BA7">
        <w:rPr>
          <w:rFonts w:asciiTheme="minorHAnsi" w:hAnsiTheme="minorHAnsi" w:cstheme="minorHAnsi"/>
          <w:sz w:val="24"/>
        </w:rPr>
        <w:t>Porovnání demografického chování Indi</w:t>
      </w:r>
      <w:r w:rsidR="00517A79" w:rsidRPr="001F2BA7">
        <w:rPr>
          <w:rFonts w:asciiTheme="minorHAnsi" w:hAnsiTheme="minorHAnsi" w:cstheme="minorHAnsi"/>
          <w:sz w:val="24"/>
        </w:rPr>
        <w:t>e,</w:t>
      </w:r>
      <w:r w:rsidRPr="001F2BA7">
        <w:rPr>
          <w:rFonts w:asciiTheme="minorHAnsi" w:hAnsiTheme="minorHAnsi" w:cstheme="minorHAnsi"/>
          <w:sz w:val="24"/>
        </w:rPr>
        <w:t xml:space="preserve"> Číny</w:t>
      </w:r>
      <w:r w:rsidR="00517A79" w:rsidRPr="001F2BA7">
        <w:rPr>
          <w:rFonts w:asciiTheme="minorHAnsi" w:hAnsiTheme="minorHAnsi" w:cstheme="minorHAnsi"/>
          <w:sz w:val="24"/>
        </w:rPr>
        <w:t xml:space="preserve"> a Japonska</w:t>
      </w:r>
    </w:p>
    <w:p w14:paraId="4AC72A93" w14:textId="4DC4C750" w:rsidR="00ED69F3" w:rsidRPr="001F2BA7" w:rsidRDefault="006C02FB" w:rsidP="00A555A9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w:r w:rsidRPr="001F2BA7">
        <w:rPr>
          <w:rFonts w:asciiTheme="minorHAnsi" w:hAnsiTheme="minorHAnsi" w:cstheme="minorHAnsi"/>
          <w:sz w:val="24"/>
        </w:rPr>
        <w:t>Socioekonomické srovnání Indie a Číny</w:t>
      </w:r>
    </w:p>
    <w:p w14:paraId="76FA2009" w14:textId="18957E4B" w:rsidR="009117F8" w:rsidRPr="001F2BA7" w:rsidRDefault="009117F8" w:rsidP="002B2CCE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w:r w:rsidRPr="001F2BA7">
        <w:rPr>
          <w:rFonts w:asciiTheme="minorHAnsi" w:hAnsiTheme="minorHAnsi" w:cstheme="minorHAnsi"/>
          <w:sz w:val="24"/>
        </w:rPr>
        <w:t>Geografická charakteristika Japonska se zaměřením na průmysl</w:t>
      </w:r>
    </w:p>
    <w:p w14:paraId="116F30E5" w14:textId="1945ABAD" w:rsidR="00E93707" w:rsidRPr="001F2BA7" w:rsidRDefault="00E93707" w:rsidP="002B2CCE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w:r w:rsidRPr="001F2BA7">
        <w:rPr>
          <w:rFonts w:asciiTheme="minorHAnsi" w:hAnsiTheme="minorHAnsi" w:cstheme="minorHAnsi"/>
          <w:sz w:val="24"/>
        </w:rPr>
        <w:t>Geografická charakteristika Korejského poloostrova se zaměřením na vliv politických poměrů na ekonomický rozvoj</w:t>
      </w:r>
    </w:p>
    <w:p w14:paraId="55DCD71D" w14:textId="61B3DABE" w:rsidR="008D45E0" w:rsidRPr="001F2BA7" w:rsidRDefault="008D45E0" w:rsidP="002B2CCE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w:r w:rsidRPr="001F2BA7">
        <w:rPr>
          <w:rFonts w:asciiTheme="minorHAnsi" w:hAnsiTheme="minorHAnsi" w:cstheme="minorHAnsi"/>
          <w:sz w:val="24"/>
        </w:rPr>
        <w:t>Geografická charakteristika jihovýchodní Asie a asijských tygrů se zaměřením na vliv politických poměrů na ekonomický rozvoj</w:t>
      </w:r>
    </w:p>
    <w:p w14:paraId="4BDB89A8" w14:textId="3EAB0C99" w:rsidR="00093CF9" w:rsidRPr="001F2BA7" w:rsidRDefault="00093CF9" w:rsidP="002B2CCE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w:r w:rsidRPr="001F2BA7">
        <w:rPr>
          <w:rFonts w:asciiTheme="minorHAnsi" w:hAnsiTheme="minorHAnsi" w:cstheme="minorHAnsi"/>
          <w:sz w:val="24"/>
        </w:rPr>
        <w:t>Zhodnocení významu jihovýchodní Asie</w:t>
      </w:r>
      <w:r w:rsidR="000C6A0F" w:rsidRPr="001F2BA7">
        <w:rPr>
          <w:rFonts w:asciiTheme="minorHAnsi" w:hAnsiTheme="minorHAnsi" w:cstheme="minorHAnsi"/>
          <w:sz w:val="24"/>
        </w:rPr>
        <w:t xml:space="preserve"> z pohledu dopravy</w:t>
      </w:r>
    </w:p>
    <w:p w14:paraId="650A90E5" w14:textId="223A2A8C" w:rsidR="001717AC" w:rsidRPr="001F2BA7" w:rsidRDefault="00C72F6D" w:rsidP="001717AC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w:r w:rsidRPr="001F2BA7">
        <w:rPr>
          <w:rFonts w:asciiTheme="minorHAnsi" w:hAnsiTheme="minorHAnsi" w:cstheme="minorHAnsi"/>
          <w:sz w:val="24"/>
        </w:rPr>
        <w:t>Mezinárodní politický a hospodářský význam islámského světa</w:t>
      </w:r>
    </w:p>
    <w:p w14:paraId="0F155ED6" w14:textId="26B416B0" w:rsidR="008D45E0" w:rsidRPr="001F2BA7" w:rsidRDefault="004A1389" w:rsidP="002B2CCE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w:r w:rsidRPr="001F2BA7">
        <w:rPr>
          <w:rFonts w:asciiTheme="minorHAnsi" w:hAnsiTheme="minorHAnsi" w:cstheme="minorHAnsi"/>
          <w:sz w:val="24"/>
        </w:rPr>
        <w:t>Islámský svět se zaměřením na politické problémy regionu</w:t>
      </w:r>
    </w:p>
    <w:p w14:paraId="743BD761" w14:textId="5B7CCC1B" w:rsidR="00A555A9" w:rsidRPr="001F2BA7" w:rsidRDefault="008469DE" w:rsidP="002B2CCE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w:r w:rsidRPr="001F2BA7">
        <w:rPr>
          <w:rFonts w:asciiTheme="minorHAnsi" w:hAnsiTheme="minorHAnsi" w:cstheme="minorHAnsi"/>
          <w:sz w:val="24"/>
        </w:rPr>
        <w:t xml:space="preserve">Příčiny </w:t>
      </w:r>
      <w:r w:rsidR="0010341C" w:rsidRPr="001F2BA7">
        <w:rPr>
          <w:rFonts w:asciiTheme="minorHAnsi" w:hAnsiTheme="minorHAnsi" w:cstheme="minorHAnsi"/>
          <w:sz w:val="24"/>
        </w:rPr>
        <w:t xml:space="preserve">a důsledky </w:t>
      </w:r>
      <w:r w:rsidRPr="001F2BA7">
        <w:rPr>
          <w:rFonts w:asciiTheme="minorHAnsi" w:hAnsiTheme="minorHAnsi" w:cstheme="minorHAnsi"/>
          <w:sz w:val="24"/>
        </w:rPr>
        <w:t xml:space="preserve">migrace </w:t>
      </w:r>
      <w:r w:rsidR="00A555A9" w:rsidRPr="001F2BA7">
        <w:rPr>
          <w:rFonts w:asciiTheme="minorHAnsi" w:hAnsiTheme="minorHAnsi" w:cstheme="minorHAnsi"/>
          <w:sz w:val="24"/>
        </w:rPr>
        <w:t>na příkladu subsaharské Afriky</w:t>
      </w:r>
    </w:p>
    <w:p w14:paraId="437CAEE4" w14:textId="2B33F563" w:rsidR="00C00E4A" w:rsidRPr="001F2BA7" w:rsidRDefault="00372CD8" w:rsidP="00A555A9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w:r w:rsidRPr="001F2BA7">
        <w:rPr>
          <w:rFonts w:asciiTheme="minorHAnsi" w:hAnsiTheme="minorHAnsi" w:cstheme="minorHAnsi"/>
          <w:sz w:val="24"/>
        </w:rPr>
        <w:t>Aktuální problémy subsaharské Afriky a jejich souvislost s historickým vývojem</w:t>
      </w:r>
    </w:p>
    <w:p w14:paraId="25B06A71" w14:textId="737894B2" w:rsidR="00B6209D" w:rsidRPr="001F2BA7" w:rsidRDefault="00B6209D" w:rsidP="002B2CCE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w:r w:rsidRPr="001F2BA7">
        <w:rPr>
          <w:rFonts w:asciiTheme="minorHAnsi" w:hAnsiTheme="minorHAnsi" w:cstheme="minorHAnsi"/>
          <w:sz w:val="24"/>
        </w:rPr>
        <w:t>Cha</w:t>
      </w:r>
      <w:r w:rsidR="003266BC" w:rsidRPr="001F2BA7">
        <w:rPr>
          <w:rFonts w:asciiTheme="minorHAnsi" w:hAnsiTheme="minorHAnsi" w:cstheme="minorHAnsi"/>
          <w:sz w:val="24"/>
        </w:rPr>
        <w:t>rakteristika polárních oblastí,</w:t>
      </w:r>
      <w:r w:rsidRPr="001F2BA7">
        <w:rPr>
          <w:rFonts w:asciiTheme="minorHAnsi" w:hAnsiTheme="minorHAnsi" w:cstheme="minorHAnsi"/>
          <w:sz w:val="24"/>
        </w:rPr>
        <w:t xml:space="preserve"> projevy</w:t>
      </w:r>
      <w:r w:rsidR="003266BC" w:rsidRPr="001F2BA7">
        <w:rPr>
          <w:rFonts w:asciiTheme="minorHAnsi" w:hAnsiTheme="minorHAnsi" w:cstheme="minorHAnsi"/>
          <w:sz w:val="24"/>
        </w:rPr>
        <w:t xml:space="preserve"> a důsledky</w:t>
      </w:r>
      <w:r w:rsidRPr="001F2BA7">
        <w:rPr>
          <w:rFonts w:asciiTheme="minorHAnsi" w:hAnsiTheme="minorHAnsi" w:cstheme="minorHAnsi"/>
          <w:sz w:val="24"/>
        </w:rPr>
        <w:t xml:space="preserve"> antropogenních změn v atmosféře a hydrosféře</w:t>
      </w:r>
    </w:p>
    <w:p w14:paraId="4A951474" w14:textId="280A536F" w:rsidR="00A57411" w:rsidRPr="001F2BA7" w:rsidRDefault="00F5797D" w:rsidP="002B2CCE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w:r w:rsidRPr="001F2BA7">
        <w:rPr>
          <w:rFonts w:asciiTheme="minorHAnsi" w:hAnsiTheme="minorHAnsi" w:cstheme="minorHAnsi"/>
          <w:sz w:val="24"/>
        </w:rPr>
        <w:t>Zhodnocení významu světového oceánu</w:t>
      </w:r>
    </w:p>
    <w:p w14:paraId="6B07FD7B" w14:textId="1771390F" w:rsidR="00EA70E9" w:rsidRPr="00F5797D" w:rsidRDefault="00EA70E9" w:rsidP="00F5797D">
      <w:pPr>
        <w:rPr>
          <w:rFonts w:asciiTheme="minorHAnsi" w:hAnsiTheme="minorHAnsi" w:cstheme="minorHAnsi"/>
          <w:sz w:val="26"/>
          <w:szCs w:val="26"/>
        </w:rPr>
      </w:pPr>
    </w:p>
    <w:sectPr w:rsidR="00EA70E9" w:rsidRPr="00F579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9B21ED"/>
    <w:multiLevelType w:val="hybridMultilevel"/>
    <w:tmpl w:val="17E03FA2"/>
    <w:lvl w:ilvl="0" w:tplc="0000000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A12501E"/>
    <w:multiLevelType w:val="hybridMultilevel"/>
    <w:tmpl w:val="B3D214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3AB"/>
    <w:rsid w:val="0004438F"/>
    <w:rsid w:val="000546C0"/>
    <w:rsid w:val="00093CF9"/>
    <w:rsid w:val="000C6A0F"/>
    <w:rsid w:val="000C7F06"/>
    <w:rsid w:val="0010341C"/>
    <w:rsid w:val="001717AC"/>
    <w:rsid w:val="001A3C36"/>
    <w:rsid w:val="001F2BA7"/>
    <w:rsid w:val="002227B1"/>
    <w:rsid w:val="00277A05"/>
    <w:rsid w:val="00297F9B"/>
    <w:rsid w:val="002B2CCE"/>
    <w:rsid w:val="003266BC"/>
    <w:rsid w:val="0033605C"/>
    <w:rsid w:val="00372CD8"/>
    <w:rsid w:val="004803B1"/>
    <w:rsid w:val="004A1389"/>
    <w:rsid w:val="004C53AB"/>
    <w:rsid w:val="00517A79"/>
    <w:rsid w:val="00541397"/>
    <w:rsid w:val="00587CE2"/>
    <w:rsid w:val="005E68BB"/>
    <w:rsid w:val="005E6F8D"/>
    <w:rsid w:val="00673129"/>
    <w:rsid w:val="006B0409"/>
    <w:rsid w:val="006C02FB"/>
    <w:rsid w:val="006D518C"/>
    <w:rsid w:val="006E4E87"/>
    <w:rsid w:val="00767D5D"/>
    <w:rsid w:val="00774D1E"/>
    <w:rsid w:val="00791AFC"/>
    <w:rsid w:val="00797213"/>
    <w:rsid w:val="007F1721"/>
    <w:rsid w:val="00814573"/>
    <w:rsid w:val="0084167F"/>
    <w:rsid w:val="008469DE"/>
    <w:rsid w:val="00895761"/>
    <w:rsid w:val="008A133D"/>
    <w:rsid w:val="008A366C"/>
    <w:rsid w:val="008D45E0"/>
    <w:rsid w:val="009117F8"/>
    <w:rsid w:val="009A598D"/>
    <w:rsid w:val="009C76F7"/>
    <w:rsid w:val="009E6941"/>
    <w:rsid w:val="009F15A7"/>
    <w:rsid w:val="00A555A9"/>
    <w:rsid w:val="00A57411"/>
    <w:rsid w:val="00AB763A"/>
    <w:rsid w:val="00B111E2"/>
    <w:rsid w:val="00B32407"/>
    <w:rsid w:val="00B6209D"/>
    <w:rsid w:val="00B80CC6"/>
    <w:rsid w:val="00BC0D35"/>
    <w:rsid w:val="00BF59A5"/>
    <w:rsid w:val="00C00E4A"/>
    <w:rsid w:val="00C72F6D"/>
    <w:rsid w:val="00CA1FA6"/>
    <w:rsid w:val="00CB61B2"/>
    <w:rsid w:val="00D024AB"/>
    <w:rsid w:val="00D50D36"/>
    <w:rsid w:val="00D61591"/>
    <w:rsid w:val="00DD56D8"/>
    <w:rsid w:val="00DE156E"/>
    <w:rsid w:val="00E05C72"/>
    <w:rsid w:val="00E93707"/>
    <w:rsid w:val="00EA70E9"/>
    <w:rsid w:val="00EC329E"/>
    <w:rsid w:val="00EC6F45"/>
    <w:rsid w:val="00ED69F3"/>
    <w:rsid w:val="00EE19EE"/>
    <w:rsid w:val="00EF413E"/>
    <w:rsid w:val="00F14641"/>
    <w:rsid w:val="00F42FA3"/>
    <w:rsid w:val="00F5797D"/>
    <w:rsid w:val="00F65E4D"/>
    <w:rsid w:val="00FD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2A914"/>
  <w15:chartTrackingRefBased/>
  <w15:docId w15:val="{5D9890C9-9A8A-4E5C-8D8C-99B4C4B16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53A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C53AB"/>
    <w:pPr>
      <w:keepNext/>
      <w:spacing w:before="240" w:after="60"/>
      <w:outlineLvl w:val="0"/>
    </w:pPr>
    <w:rPr>
      <w:rFonts w:ascii="Arial" w:hAnsi="Arial" w:cs="Arial"/>
      <w:b/>
      <w:bCs/>
      <w:kern w:val="32"/>
      <w:sz w:val="40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C53AB"/>
    <w:rPr>
      <w:rFonts w:ascii="Arial" w:eastAsia="Times New Roman" w:hAnsi="Arial" w:cs="Arial"/>
      <w:b/>
      <w:bCs/>
      <w:kern w:val="32"/>
      <w:sz w:val="40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2B2CC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413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139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Kinclová Petra</dc:creator>
  <cp:keywords/>
  <dc:description/>
  <cp:lastModifiedBy>Petra Kinclová</cp:lastModifiedBy>
  <cp:revision>9</cp:revision>
  <cp:lastPrinted>2020-09-02T11:13:00Z</cp:lastPrinted>
  <dcterms:created xsi:type="dcterms:W3CDTF">2021-07-13T06:22:00Z</dcterms:created>
  <dcterms:modified xsi:type="dcterms:W3CDTF">2021-09-08T20:14:00Z</dcterms:modified>
</cp:coreProperties>
</file>