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3281" w14:textId="77777777" w:rsidR="000237F9" w:rsidRDefault="00A761A6" w:rsidP="000237F9">
      <w:pPr>
        <w:pStyle w:val="Nadpis1"/>
      </w:pPr>
      <w:r>
        <w:t>Dějepis</w:t>
      </w:r>
    </w:p>
    <w:p w14:paraId="075344A0" w14:textId="77777777"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>maturitní témata</w:t>
      </w:r>
    </w:p>
    <w:p w14:paraId="207C65B9" w14:textId="77777777" w:rsidR="000237F9" w:rsidRPr="000237F9" w:rsidRDefault="00273887" w:rsidP="000237F9">
      <w:pPr>
        <w:rPr>
          <w:b/>
          <w:szCs w:val="28"/>
        </w:rPr>
      </w:pPr>
      <w:r>
        <w:rPr>
          <w:b/>
          <w:szCs w:val="28"/>
        </w:rPr>
        <w:t>školní rok 20</w:t>
      </w:r>
      <w:r w:rsidR="00121E25">
        <w:rPr>
          <w:b/>
          <w:szCs w:val="28"/>
        </w:rPr>
        <w:t>2</w:t>
      </w:r>
      <w:r w:rsidR="00470C00">
        <w:rPr>
          <w:b/>
          <w:szCs w:val="28"/>
        </w:rPr>
        <w:t>3</w:t>
      </w:r>
      <w:r w:rsidR="000237F9" w:rsidRPr="000237F9">
        <w:rPr>
          <w:b/>
          <w:szCs w:val="28"/>
        </w:rPr>
        <w:t>/2</w:t>
      </w:r>
      <w:r w:rsidR="00AB04BB">
        <w:rPr>
          <w:b/>
          <w:szCs w:val="28"/>
        </w:rPr>
        <w:t>0</w:t>
      </w:r>
      <w:r>
        <w:rPr>
          <w:b/>
          <w:szCs w:val="28"/>
        </w:rPr>
        <w:t>2</w:t>
      </w:r>
      <w:r w:rsidR="00470C00">
        <w:rPr>
          <w:b/>
          <w:szCs w:val="28"/>
        </w:rPr>
        <w:t>4</w:t>
      </w:r>
    </w:p>
    <w:p w14:paraId="5F573B81" w14:textId="4481C82A" w:rsid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 xml:space="preserve">vyučující: </w:t>
      </w:r>
      <w:r w:rsidR="00655831">
        <w:rPr>
          <w:b/>
          <w:szCs w:val="28"/>
        </w:rPr>
        <w:t>Dagmar Jásková</w:t>
      </w:r>
    </w:p>
    <w:p w14:paraId="3092A0C7" w14:textId="7FF370E2" w:rsidR="00534CEB" w:rsidRPr="000237F9" w:rsidRDefault="00534CEB" w:rsidP="000237F9">
      <w:pPr>
        <w:rPr>
          <w:b/>
          <w:szCs w:val="28"/>
        </w:rPr>
      </w:pPr>
      <w:r>
        <w:rPr>
          <w:b/>
          <w:szCs w:val="28"/>
        </w:rPr>
        <w:t xml:space="preserve">třída: </w:t>
      </w:r>
      <w:r w:rsidR="00655831">
        <w:rPr>
          <w:b/>
          <w:szCs w:val="28"/>
        </w:rPr>
        <w:t>6.A</w:t>
      </w:r>
    </w:p>
    <w:p w14:paraId="042EAEC4" w14:textId="77777777" w:rsidR="000237F9" w:rsidRPr="000237F9" w:rsidRDefault="000237F9" w:rsidP="000237F9">
      <w:pPr>
        <w:rPr>
          <w:szCs w:val="28"/>
        </w:rPr>
      </w:pPr>
    </w:p>
    <w:p w14:paraId="0DF338B9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 xml:space="preserve">Antické období evropských dějin </w:t>
      </w:r>
    </w:p>
    <w:p w14:paraId="46D3C86E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Evropa v období raného středověku</w:t>
      </w:r>
    </w:p>
    <w:p w14:paraId="45BCF8C8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Středověká církev a papežství</w:t>
      </w:r>
    </w:p>
    <w:p w14:paraId="7DA0DBCE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Evropa v období vrcholného středověku</w:t>
      </w:r>
    </w:p>
    <w:p w14:paraId="1F1D7529" w14:textId="77777777" w:rsidR="00505A80" w:rsidRPr="00A04D11" w:rsidRDefault="00505A80" w:rsidP="00505A8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Počátky české státnosti</w:t>
      </w:r>
    </w:p>
    <w:p w14:paraId="48245B2B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Český stát za vlády posledních Přemyslovců</w:t>
      </w:r>
    </w:p>
    <w:p w14:paraId="35CA6015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Český stát za vlády Lucemburků</w:t>
      </w:r>
    </w:p>
    <w:p w14:paraId="2FD4C8D7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Projevy duchovní krize feudální společnosti</w:t>
      </w:r>
    </w:p>
    <w:p w14:paraId="1129B753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Humanismus a renesance</w:t>
      </w:r>
    </w:p>
    <w:p w14:paraId="086AAF1E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Objevné plavby a počátky koloniální expanze</w:t>
      </w:r>
    </w:p>
    <w:p w14:paraId="7FCCBBB4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Pokus o konsolidaci českého státu v období pohusitském</w:t>
      </w:r>
    </w:p>
    <w:p w14:paraId="6C49F63A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Boj o charakter českého státu v období předbělohorském</w:t>
      </w:r>
    </w:p>
    <w:p w14:paraId="6C78096D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České země po třicetileté válce</w:t>
      </w:r>
    </w:p>
    <w:p w14:paraId="540E8C43" w14:textId="77777777" w:rsidR="00505A80" w:rsidRPr="00A04D11" w:rsidRDefault="00505A80" w:rsidP="00505A8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Přehled dějin Ruska do 19. století</w:t>
      </w:r>
    </w:p>
    <w:p w14:paraId="4D27D54F" w14:textId="77777777" w:rsidR="000237F9" w:rsidRPr="00A04D11" w:rsidRDefault="00505A80" w:rsidP="00D20035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Vnitropolitický vývoj a mezinárodní vztahy evropských velmocí 17.</w:t>
      </w:r>
      <w:r w:rsidR="00D20035" w:rsidRPr="00D20035">
        <w:rPr>
          <w:iCs/>
        </w:rPr>
        <w:t xml:space="preserve"> </w:t>
      </w:r>
      <w:r w:rsidR="00D20035">
        <w:rPr>
          <w:iCs/>
        </w:rPr>
        <w:t>–</w:t>
      </w:r>
      <w:r w:rsidRPr="00A04D11">
        <w:rPr>
          <w:iCs/>
        </w:rPr>
        <w:t>18. století</w:t>
      </w:r>
    </w:p>
    <w:p w14:paraId="0C2F11EB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České země v době osvícenského absolutismu</w:t>
      </w:r>
    </w:p>
    <w:p w14:paraId="04CF0C29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Úloha tzv. buržoazních revolucí</w:t>
      </w:r>
    </w:p>
    <w:p w14:paraId="161245AE" w14:textId="77777777" w:rsidR="000237F9" w:rsidRPr="00A04D11" w:rsidRDefault="00505A80" w:rsidP="00D20035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Kultura</w:t>
      </w:r>
      <w:r w:rsidR="00A04D11" w:rsidRPr="00A04D11">
        <w:rPr>
          <w:iCs/>
        </w:rPr>
        <w:t>, věda a myšlenkový svět 17.</w:t>
      </w:r>
      <w:r w:rsidR="00D20035" w:rsidRPr="00D20035">
        <w:rPr>
          <w:iCs/>
        </w:rPr>
        <w:t xml:space="preserve"> </w:t>
      </w:r>
      <w:r w:rsidR="00D20035">
        <w:rPr>
          <w:iCs/>
        </w:rPr>
        <w:t>–</w:t>
      </w:r>
      <w:r w:rsidRPr="00A04D11">
        <w:rPr>
          <w:iCs/>
        </w:rPr>
        <w:t>19. století</w:t>
      </w:r>
    </w:p>
    <w:p w14:paraId="5607F44F" w14:textId="77777777" w:rsidR="000237F9" w:rsidRPr="00A04D11" w:rsidRDefault="00505A80" w:rsidP="00505A8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Evropa a svět mezi vídeňským kongresem a 1. světovou válkou</w:t>
      </w:r>
    </w:p>
    <w:p w14:paraId="0A345B36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Postavení českých zemí v rakouské monarchii v 2. pol. 19. století</w:t>
      </w:r>
    </w:p>
    <w:p w14:paraId="159BD84C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První světová válka</w:t>
      </w:r>
    </w:p>
    <w:p w14:paraId="16C59F7F" w14:textId="77777777" w:rsidR="00A04D11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 xml:space="preserve">Rusko v revolučním roce </w:t>
      </w:r>
      <w:smartTag w:uri="urn:schemas-microsoft-com:office:smarttags" w:element="metricconverter">
        <w:smartTagPr>
          <w:attr w:name="ProductID" w:val="1917 a"/>
        </w:smartTagPr>
        <w:r w:rsidRPr="00A04D11">
          <w:rPr>
            <w:iCs/>
          </w:rPr>
          <w:t>1917 a</w:t>
        </w:r>
      </w:smartTag>
      <w:r w:rsidRPr="00A04D11">
        <w:rPr>
          <w:iCs/>
        </w:rPr>
        <w:t xml:space="preserve"> v období stalinismu</w:t>
      </w:r>
    </w:p>
    <w:p w14:paraId="36849458" w14:textId="77777777" w:rsidR="00A04D11" w:rsidRPr="00A04D11" w:rsidRDefault="00A04D11" w:rsidP="00A04D11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Vznik Československa a jeho vývoj v meziválečném období</w:t>
      </w:r>
    </w:p>
    <w:p w14:paraId="173BB935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Svět v období mezi dvěma světovými válkami</w:t>
      </w:r>
    </w:p>
    <w:p w14:paraId="693CD36F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Druhá světová válka</w:t>
      </w:r>
    </w:p>
    <w:p w14:paraId="5D883778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Československo v období „n</w:t>
      </w:r>
      <w:r w:rsidR="00D20035">
        <w:rPr>
          <w:iCs/>
        </w:rPr>
        <w:t>eplnohodnotné demokracie“ (1945–</w:t>
      </w:r>
      <w:r w:rsidRPr="00A04D11">
        <w:rPr>
          <w:iCs/>
        </w:rPr>
        <w:t>1948)</w:t>
      </w:r>
    </w:p>
    <w:p w14:paraId="4DC4D0E2" w14:textId="77777777" w:rsidR="000237F9" w:rsidRPr="00A04D11" w:rsidRDefault="00A04D11" w:rsidP="00D20035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Československá cesta k socialismu (1948</w:t>
      </w:r>
      <w:r w:rsidR="00D20035">
        <w:rPr>
          <w:iCs/>
        </w:rPr>
        <w:t>–</w:t>
      </w:r>
      <w:r w:rsidRPr="00A04D11">
        <w:rPr>
          <w:iCs/>
        </w:rPr>
        <w:t>1960)</w:t>
      </w:r>
    </w:p>
    <w:p w14:paraId="128E4339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Studená válka</w:t>
      </w:r>
    </w:p>
    <w:p w14:paraId="76B5A25E" w14:textId="77777777" w:rsidR="00A04D11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 xml:space="preserve">Pražské jaro </w:t>
      </w:r>
      <w:smartTag w:uri="urn:schemas-microsoft-com:office:smarttags" w:element="metricconverter">
        <w:smartTagPr>
          <w:attr w:name="ProductID" w:val="1968 a"/>
        </w:smartTagPr>
        <w:r w:rsidRPr="00A04D11">
          <w:rPr>
            <w:iCs/>
          </w:rPr>
          <w:t>1968 a</w:t>
        </w:r>
      </w:smartTag>
      <w:r w:rsidRPr="00A04D11">
        <w:rPr>
          <w:iCs/>
        </w:rPr>
        <w:t xml:space="preserve"> období tzv. normalizace</w:t>
      </w:r>
    </w:p>
    <w:p w14:paraId="3122E6FC" w14:textId="77777777" w:rsidR="000237F9" w:rsidRPr="00A04D11" w:rsidRDefault="00A04D11" w:rsidP="00A04D11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Problémy světového vývoje 2. pol. 20. století</w:t>
      </w:r>
    </w:p>
    <w:p w14:paraId="23042EAF" w14:textId="77777777" w:rsidR="000237F9" w:rsidRDefault="000237F9" w:rsidP="000237F9"/>
    <w:sectPr w:rsidR="000237F9" w:rsidSect="00023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39E"/>
    <w:multiLevelType w:val="hybridMultilevel"/>
    <w:tmpl w:val="D9F89F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420DB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77BF6"/>
    <w:multiLevelType w:val="multilevel"/>
    <w:tmpl w:val="5AF82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7C6793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E46F4D"/>
    <w:multiLevelType w:val="hybridMultilevel"/>
    <w:tmpl w:val="462A1A0C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3E6849"/>
    <w:multiLevelType w:val="hybridMultilevel"/>
    <w:tmpl w:val="212C09E6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EF4A39"/>
    <w:multiLevelType w:val="hybridMultilevel"/>
    <w:tmpl w:val="72F0DF90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508268">
    <w:abstractNumId w:val="7"/>
  </w:num>
  <w:num w:numId="2" w16cid:durableId="606079573">
    <w:abstractNumId w:val="4"/>
  </w:num>
  <w:num w:numId="3" w16cid:durableId="272905820">
    <w:abstractNumId w:val="0"/>
  </w:num>
  <w:num w:numId="4" w16cid:durableId="797407899">
    <w:abstractNumId w:val="2"/>
  </w:num>
  <w:num w:numId="5" w16cid:durableId="1911958415">
    <w:abstractNumId w:val="6"/>
  </w:num>
  <w:num w:numId="6" w16cid:durableId="1532458057">
    <w:abstractNumId w:val="3"/>
  </w:num>
  <w:num w:numId="7" w16cid:durableId="1730305412">
    <w:abstractNumId w:val="5"/>
  </w:num>
  <w:num w:numId="8" w16cid:durableId="168180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F9"/>
    <w:rsid w:val="00012370"/>
    <w:rsid w:val="000237F9"/>
    <w:rsid w:val="00121E25"/>
    <w:rsid w:val="001C1CA9"/>
    <w:rsid w:val="00252ADA"/>
    <w:rsid w:val="00262DDF"/>
    <w:rsid w:val="00273887"/>
    <w:rsid w:val="002D45F4"/>
    <w:rsid w:val="00470C00"/>
    <w:rsid w:val="00505A80"/>
    <w:rsid w:val="00516B17"/>
    <w:rsid w:val="00521233"/>
    <w:rsid w:val="00534CEB"/>
    <w:rsid w:val="00655831"/>
    <w:rsid w:val="00694F92"/>
    <w:rsid w:val="008D0F99"/>
    <w:rsid w:val="009C5D86"/>
    <w:rsid w:val="00A04D11"/>
    <w:rsid w:val="00A2676A"/>
    <w:rsid w:val="00A2704B"/>
    <w:rsid w:val="00A377AD"/>
    <w:rsid w:val="00A761A6"/>
    <w:rsid w:val="00AB04BB"/>
    <w:rsid w:val="00CD2970"/>
    <w:rsid w:val="00CF57E5"/>
    <w:rsid w:val="00D20035"/>
    <w:rsid w:val="00D73E54"/>
    <w:rsid w:val="00DE0449"/>
    <w:rsid w:val="00E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A19E7CC"/>
  <w15:chartTrackingRefBased/>
  <w15:docId w15:val="{81DBDA94-8A00-47C5-AFFD-639ED4A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>GVP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subject/>
  <dc:creator>Martin Horyna</dc:creator>
  <cp:keywords/>
  <dc:description/>
  <cp:lastModifiedBy>Jásková Dagmar</cp:lastModifiedBy>
  <cp:revision>3</cp:revision>
  <dcterms:created xsi:type="dcterms:W3CDTF">2023-09-25T10:42:00Z</dcterms:created>
  <dcterms:modified xsi:type="dcterms:W3CDTF">2023-09-25T10:42:00Z</dcterms:modified>
</cp:coreProperties>
</file>