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Maturitní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otázky  z</w:t>
      </w:r>
      <w:proofErr w:type="gramEnd"/>
      <w:r>
        <w:rPr>
          <w:rFonts w:ascii="Arial" w:hAnsi="Arial" w:cs="Arial"/>
          <w:b/>
          <w:i/>
          <w:sz w:val="28"/>
          <w:szCs w:val="28"/>
        </w:rPr>
        <w:t>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6.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proofErr w:type="gram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72FA2">
        <w:rPr>
          <w:rFonts w:ascii="Arial" w:hAnsi="Arial" w:cs="Arial"/>
          <w:i/>
          <w:sz w:val="24"/>
          <w:szCs w:val="24"/>
        </w:rPr>
        <w:t>Školní rok: 202</w:t>
      </w:r>
      <w:r w:rsidR="00C92996">
        <w:rPr>
          <w:rFonts w:ascii="Arial" w:hAnsi="Arial" w:cs="Arial"/>
          <w:i/>
          <w:sz w:val="24"/>
          <w:szCs w:val="24"/>
        </w:rPr>
        <w:t>3</w:t>
      </w:r>
      <w:r w:rsidR="00E72FA2">
        <w:rPr>
          <w:rFonts w:ascii="Arial" w:hAnsi="Arial" w:cs="Arial"/>
          <w:i/>
          <w:sz w:val="24"/>
          <w:szCs w:val="24"/>
        </w:rPr>
        <w:t>/202</w:t>
      </w:r>
      <w:r w:rsidR="00C92996">
        <w:rPr>
          <w:rFonts w:ascii="Arial" w:hAnsi="Arial" w:cs="Arial"/>
          <w:i/>
          <w:sz w:val="24"/>
          <w:szCs w:val="24"/>
        </w:rPr>
        <w:t>4</w:t>
      </w:r>
      <w:bookmarkStart w:id="0" w:name="_GoBack"/>
      <w:bookmarkEnd w:id="0"/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</w:t>
      </w:r>
      <w:r w:rsidR="00E72FA2">
        <w:rPr>
          <w:sz w:val="24"/>
          <w:szCs w:val="24"/>
        </w:rPr>
        <w:t>témy, hospodářská politika státu (rozpočtová, fiskální, měnová, zahraniční, cenová)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</w:t>
      </w:r>
      <w:r w:rsidR="00E72FA2">
        <w:rPr>
          <w:sz w:val="24"/>
          <w:szCs w:val="24"/>
        </w:rPr>
        <w:t xml:space="preserve"> předchůdci politické ekonomie,</w:t>
      </w:r>
      <w:r>
        <w:rPr>
          <w:sz w:val="24"/>
          <w:szCs w:val="24"/>
        </w:rPr>
        <w:t xml:space="preserve">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</w:t>
      </w:r>
      <w:proofErr w:type="gramStart"/>
      <w:r>
        <w:rPr>
          <w:sz w:val="24"/>
          <w:szCs w:val="24"/>
        </w:rPr>
        <w:t>( výroba</w:t>
      </w:r>
      <w:proofErr w:type="gramEnd"/>
      <w:r>
        <w:rPr>
          <w:sz w:val="24"/>
          <w:szCs w:val="24"/>
        </w:rPr>
        <w:t>, výrobní faktory</w:t>
      </w:r>
      <w:r w:rsidR="00E72FA2">
        <w:rPr>
          <w:sz w:val="24"/>
          <w:szCs w:val="24"/>
        </w:rPr>
        <w:t xml:space="preserve"> – práce, půda, kapitál</w:t>
      </w:r>
      <w:r>
        <w:rPr>
          <w:sz w:val="24"/>
          <w:szCs w:val="24"/>
        </w:rPr>
        <w:t>, rozdělování, přerozdělování, směna, spotřeba ), neziskový sektor</w:t>
      </w:r>
    </w:p>
    <w:p w:rsidR="00E745F7" w:rsidRDefault="00E72FA2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(vývoj a funkce peněz</w:t>
      </w:r>
      <w:r w:rsidR="00E745F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směnitelnost měny, </w:t>
      </w:r>
      <w:r w:rsidR="00E745F7">
        <w:rPr>
          <w:sz w:val="24"/>
          <w:szCs w:val="24"/>
        </w:rPr>
        <w:t xml:space="preserve">zákony trhu, konkurence, hospodářská soutěž, selhání </w:t>
      </w:r>
      <w:proofErr w:type="gramStart"/>
      <w:r w:rsidR="00E745F7"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</w:t>
      </w:r>
      <w:proofErr w:type="gramStart"/>
      <w:r>
        <w:rPr>
          <w:sz w:val="24"/>
          <w:szCs w:val="24"/>
        </w:rPr>
        <w:t>( HDP</w:t>
      </w:r>
      <w:proofErr w:type="gramEnd"/>
      <w:r>
        <w:rPr>
          <w:sz w:val="24"/>
          <w:szCs w:val="24"/>
        </w:rPr>
        <w:t>, HNP, metody výpočtu HDP, čisté ekonomické bohatství</w:t>
      </w:r>
      <w:r w:rsidR="00E72FA2">
        <w:rPr>
          <w:sz w:val="24"/>
          <w:szCs w:val="24"/>
        </w:rPr>
        <w:t xml:space="preserve"> a jiné alternativní ukazatele výkonu ekonomiky</w:t>
      </w:r>
      <w:r>
        <w:rPr>
          <w:sz w:val="24"/>
          <w:szCs w:val="24"/>
        </w:rPr>
        <w:t>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</w:t>
      </w:r>
      <w:proofErr w:type="gramStart"/>
      <w:r>
        <w:rPr>
          <w:sz w:val="24"/>
          <w:szCs w:val="24"/>
        </w:rPr>
        <w:t>( ceny</w:t>
      </w:r>
      <w:proofErr w:type="gramEnd"/>
      <w:r>
        <w:rPr>
          <w:sz w:val="24"/>
          <w:szCs w:val="24"/>
        </w:rPr>
        <w:t>, inflace, nezaměstnanost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  <w:r w:rsidR="00317703">
        <w:rPr>
          <w:sz w:val="24"/>
          <w:szCs w:val="24"/>
        </w:rPr>
        <w:t xml:space="preserve">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</w:t>
      </w:r>
      <w:proofErr w:type="gramStart"/>
      <w:r>
        <w:rPr>
          <w:sz w:val="24"/>
          <w:szCs w:val="24"/>
        </w:rPr>
        <w:t>( Evropský</w:t>
      </w:r>
      <w:proofErr w:type="gramEnd"/>
      <w:r>
        <w:rPr>
          <w:sz w:val="24"/>
          <w:szCs w:val="24"/>
        </w:rPr>
        <w:t xml:space="preserve"> parlament, Rada EU, Evropská rada, Evropská komise, Evropský ú</w:t>
      </w:r>
      <w:r w:rsidR="001D4F02">
        <w:rPr>
          <w:sz w:val="24"/>
          <w:szCs w:val="24"/>
        </w:rPr>
        <w:t xml:space="preserve">četní dvůr, Evropská centrální </w:t>
      </w:r>
      <w:r>
        <w:rPr>
          <w:sz w:val="24"/>
          <w:szCs w:val="24"/>
        </w:rPr>
        <w:t>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I. </w:t>
      </w:r>
      <w:proofErr w:type="gramStart"/>
      <w:r>
        <w:rPr>
          <w:sz w:val="24"/>
          <w:szCs w:val="24"/>
        </w:rPr>
        <w:t>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 w:rsidR="00E72FA2">
        <w:rPr>
          <w:sz w:val="24"/>
          <w:szCs w:val="24"/>
        </w:rPr>
        <w:t xml:space="preserve"> v rámci podnikání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E72FA2">
        <w:rPr>
          <w:sz w:val="24"/>
          <w:szCs w:val="24"/>
        </w:rPr>
        <w:t xml:space="preserve">irmy a jejich právní formy II. </w:t>
      </w:r>
      <w:r>
        <w:rPr>
          <w:sz w:val="24"/>
          <w:szCs w:val="24"/>
        </w:rPr>
        <w:t xml:space="preserve"> </w:t>
      </w:r>
      <w:r w:rsidR="00E72FA2">
        <w:rPr>
          <w:sz w:val="24"/>
          <w:szCs w:val="24"/>
        </w:rPr>
        <w:t>(</w:t>
      </w:r>
      <w:r>
        <w:rPr>
          <w:sz w:val="24"/>
          <w:szCs w:val="24"/>
        </w:rPr>
        <w:t>obchodní společnosti</w:t>
      </w:r>
      <w:r w:rsidR="00317703">
        <w:rPr>
          <w:sz w:val="24"/>
          <w:szCs w:val="24"/>
        </w:rPr>
        <w:t xml:space="preserve"> – založení a ukončení PO, dělení PO, jejich charakteristika,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</w:t>
      </w:r>
      <w:proofErr w:type="gramStart"/>
      <w:r>
        <w:rPr>
          <w:sz w:val="24"/>
          <w:szCs w:val="24"/>
        </w:rPr>
        <w:t>( dlouhodobý</w:t>
      </w:r>
      <w:proofErr w:type="gramEnd"/>
      <w:r>
        <w:rPr>
          <w:sz w:val="24"/>
          <w:szCs w:val="24"/>
        </w:rPr>
        <w:t xml:space="preserve">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II. </w:t>
      </w:r>
      <w:proofErr w:type="gramStart"/>
      <w:r>
        <w:rPr>
          <w:sz w:val="24"/>
          <w:szCs w:val="24"/>
        </w:rPr>
        <w:t>( právní</w:t>
      </w:r>
      <w:proofErr w:type="gramEnd"/>
      <w:r>
        <w:rPr>
          <w:sz w:val="24"/>
          <w:szCs w:val="24"/>
        </w:rPr>
        <w:t xml:space="preserve"> stránka obch</w:t>
      </w:r>
      <w:r w:rsidR="00E72FA2">
        <w:rPr>
          <w:sz w:val="24"/>
          <w:szCs w:val="24"/>
        </w:rPr>
        <w:t>odních vztahů, obchodněprávní odpovědnosti</w:t>
      </w:r>
      <w:r>
        <w:rPr>
          <w:sz w:val="24"/>
          <w:szCs w:val="24"/>
        </w:rPr>
        <w:t xml:space="preserve">, </w:t>
      </w:r>
      <w:r w:rsidR="00E72FA2">
        <w:rPr>
          <w:sz w:val="24"/>
          <w:szCs w:val="24"/>
        </w:rPr>
        <w:t xml:space="preserve">druhy smluv a jejich </w:t>
      </w:r>
      <w:r>
        <w:rPr>
          <w:sz w:val="24"/>
          <w:szCs w:val="24"/>
        </w:rPr>
        <w:t>uz</w:t>
      </w:r>
      <w:r w:rsidR="00E72FA2">
        <w:rPr>
          <w:sz w:val="24"/>
          <w:szCs w:val="24"/>
        </w:rPr>
        <w:t>avírání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</w:t>
      </w:r>
      <w:proofErr w:type="gramStart"/>
      <w:r>
        <w:rPr>
          <w:sz w:val="24"/>
          <w:szCs w:val="24"/>
        </w:rPr>
        <w:t>( vývoj</w:t>
      </w:r>
      <w:proofErr w:type="gramEnd"/>
      <w:r>
        <w:rPr>
          <w:sz w:val="24"/>
          <w:szCs w:val="24"/>
        </w:rPr>
        <w:t xml:space="preserve">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3C4FAC">
        <w:rPr>
          <w:sz w:val="24"/>
          <w:szCs w:val="24"/>
        </w:rPr>
        <w:t>(metody výzkumu trhu, druhy výzkumu trhu, sestavení dotazníku)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</w:t>
      </w:r>
      <w:r w:rsidR="00317703">
        <w:rPr>
          <w:sz w:val="24"/>
          <w:szCs w:val="24"/>
        </w:rPr>
        <w:t xml:space="preserve"> a zápisů</w:t>
      </w:r>
      <w:r>
        <w:rPr>
          <w:sz w:val="24"/>
          <w:szCs w:val="24"/>
        </w:rPr>
        <w:t>,</w:t>
      </w:r>
      <w:r w:rsidR="00317703">
        <w:rPr>
          <w:sz w:val="24"/>
          <w:szCs w:val="24"/>
        </w:rPr>
        <w:t xml:space="preserve"> koloběh účetních dokladů ve firmě,</w:t>
      </w:r>
      <w:r>
        <w:rPr>
          <w:sz w:val="24"/>
          <w:szCs w:val="24"/>
        </w:rPr>
        <w:t xml:space="preserve">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Personalistika </w:t>
      </w:r>
      <w:proofErr w:type="gramStart"/>
      <w:r>
        <w:rPr>
          <w:sz w:val="24"/>
          <w:szCs w:val="24"/>
        </w:rPr>
        <w:t>( dohody</w:t>
      </w:r>
      <w:proofErr w:type="gramEnd"/>
      <w:r>
        <w:rPr>
          <w:sz w:val="24"/>
          <w:szCs w:val="24"/>
        </w:rPr>
        <w:t xml:space="preserve"> mezi firmou a zaměstnancem, pracovní smlouva, pracovní poměr,</w:t>
      </w:r>
      <w:r w:rsidR="00E72FA2">
        <w:rPr>
          <w:sz w:val="24"/>
          <w:szCs w:val="24"/>
        </w:rPr>
        <w:t xml:space="preserve"> možnosti výpovědí,</w:t>
      </w:r>
      <w:r w:rsidR="00317703">
        <w:rPr>
          <w:sz w:val="24"/>
          <w:szCs w:val="24"/>
        </w:rPr>
        <w:t xml:space="preserve"> druhy mzdy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</w:t>
      </w:r>
      <w:proofErr w:type="gramStart"/>
      <w:r>
        <w:rPr>
          <w:sz w:val="24"/>
          <w:szCs w:val="24"/>
        </w:rPr>
        <w:t>( role</w:t>
      </w:r>
      <w:proofErr w:type="gramEnd"/>
      <w:r>
        <w:rPr>
          <w:sz w:val="24"/>
          <w:szCs w:val="24"/>
        </w:rPr>
        <w:t xml:space="preserve">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</w:t>
      </w:r>
      <w:proofErr w:type="gramStart"/>
      <w:r>
        <w:rPr>
          <w:sz w:val="24"/>
          <w:szCs w:val="24"/>
        </w:rPr>
        <w:t xml:space="preserve">( </w:t>
      </w:r>
      <w:r w:rsidR="00317703">
        <w:rPr>
          <w:sz w:val="24"/>
          <w:szCs w:val="24"/>
        </w:rPr>
        <w:t>princip</w:t>
      </w:r>
      <w:proofErr w:type="gramEnd"/>
      <w:r w:rsidR="00317703">
        <w:rPr>
          <w:sz w:val="24"/>
          <w:szCs w:val="24"/>
        </w:rPr>
        <w:t xml:space="preserve"> daňové soustavy, </w:t>
      </w:r>
      <w:r>
        <w:rPr>
          <w:sz w:val="24"/>
          <w:szCs w:val="24"/>
        </w:rPr>
        <w:t>přímé a nepřím</w:t>
      </w:r>
      <w:r w:rsidR="00317703">
        <w:rPr>
          <w:sz w:val="24"/>
          <w:szCs w:val="24"/>
        </w:rPr>
        <w:t>é daně ), příklad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</w:t>
      </w:r>
      <w:r w:rsidR="00E72FA2">
        <w:rPr>
          <w:sz w:val="24"/>
          <w:szCs w:val="24"/>
        </w:rPr>
        <w:t>, ukončení pojistné smlouvy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</w:t>
      </w:r>
      <w:proofErr w:type="gramStart"/>
      <w:r>
        <w:rPr>
          <w:sz w:val="24"/>
          <w:szCs w:val="24"/>
        </w:rPr>
        <w:t>( příčiny</w:t>
      </w:r>
      <w:proofErr w:type="gramEnd"/>
      <w:r>
        <w:rPr>
          <w:sz w:val="24"/>
          <w:szCs w:val="24"/>
        </w:rPr>
        <w:t xml:space="preserve">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</w:t>
      </w:r>
      <w:r w:rsidR="00E72FA2">
        <w:rPr>
          <w:sz w:val="24"/>
          <w:szCs w:val="24"/>
        </w:rPr>
        <w:t>, pravidla obchodování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</w:t>
      </w:r>
      <w:proofErr w:type="gramStart"/>
      <w:r>
        <w:rPr>
          <w:sz w:val="24"/>
          <w:szCs w:val="24"/>
        </w:rPr>
        <w:t>( historie</w:t>
      </w:r>
      <w:proofErr w:type="gramEnd"/>
      <w:r>
        <w:rPr>
          <w:sz w:val="24"/>
          <w:szCs w:val="24"/>
        </w:rPr>
        <w:t xml:space="preserve"> bankovnictví, centrální banka, její funkce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</w:t>
      </w:r>
      <w:proofErr w:type="gramStart"/>
      <w:r>
        <w:rPr>
          <w:sz w:val="24"/>
          <w:szCs w:val="24"/>
        </w:rPr>
        <w:t>( druhy</w:t>
      </w:r>
      <w:proofErr w:type="gramEnd"/>
      <w:r>
        <w:rPr>
          <w:sz w:val="24"/>
          <w:szCs w:val="24"/>
        </w:rPr>
        <w:t xml:space="preserve"> bankovních operací</w:t>
      </w:r>
      <w:r w:rsidR="00317703">
        <w:rPr>
          <w:sz w:val="24"/>
          <w:szCs w:val="24"/>
        </w:rPr>
        <w:t xml:space="preserve"> – aktivní, pasivní, neutrální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  <w:r w:rsidR="00317703">
        <w:rPr>
          <w:sz w:val="24"/>
          <w:szCs w:val="24"/>
        </w:rPr>
        <w:t xml:space="preserve"> (charakteristika a druhy cenných papírů)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5"/>
    <w:rsid w:val="000A0ACC"/>
    <w:rsid w:val="000B5BB5"/>
    <w:rsid w:val="00130F58"/>
    <w:rsid w:val="001D4F02"/>
    <w:rsid w:val="00317703"/>
    <w:rsid w:val="00360DB7"/>
    <w:rsid w:val="003C4FAC"/>
    <w:rsid w:val="005C09F2"/>
    <w:rsid w:val="0084310B"/>
    <w:rsid w:val="00847122"/>
    <w:rsid w:val="008B0CE0"/>
    <w:rsid w:val="00A72715"/>
    <w:rsid w:val="00A83584"/>
    <w:rsid w:val="00BE2146"/>
    <w:rsid w:val="00C92996"/>
    <w:rsid w:val="00DD091F"/>
    <w:rsid w:val="00E72FA2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CD3A0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2</cp:revision>
  <cp:lastPrinted>2017-09-26T05:47:00Z</cp:lastPrinted>
  <dcterms:created xsi:type="dcterms:W3CDTF">2023-10-04T11:36:00Z</dcterms:created>
  <dcterms:modified xsi:type="dcterms:W3CDTF">2023-10-04T11:36:00Z</dcterms:modified>
</cp:coreProperties>
</file>