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E871C" w14:textId="77777777" w:rsidR="000123C6" w:rsidRDefault="0022151E" w:rsidP="003011D3">
      <w:pPr>
        <w:pStyle w:val="Nadpis1"/>
      </w:pPr>
      <w:r>
        <w:t>Magnetické pole</w:t>
      </w:r>
    </w:p>
    <w:p w14:paraId="75F23009" w14:textId="77777777" w:rsidR="0022151E" w:rsidRPr="0022151E" w:rsidRDefault="0022151E" w:rsidP="0022151E">
      <w:r>
        <w:t xml:space="preserve">Kolem nabitých těles se vytváří elektrické pole. Elektrické pole popisuje veličina intenzita elektrického pole </w:t>
      </w:r>
      <w:r w:rsidRPr="0022151E">
        <w:rPr>
          <w:b/>
          <w:i/>
        </w:rPr>
        <w:t>E</w:t>
      </w:r>
      <w:r>
        <w:t xml:space="preserve">. Na nabitá tělesa působí v elektrickém poli síla </w:t>
      </w:r>
      <w:r w:rsidRPr="0022151E">
        <w:rPr>
          <w:b/>
          <w:i/>
        </w:rPr>
        <w:t>F</w:t>
      </w:r>
      <w:r w:rsidRPr="0022151E">
        <w:rPr>
          <w:i/>
        </w:rPr>
        <w:t xml:space="preserve"> = Q.</w:t>
      </w:r>
      <w:r w:rsidRPr="0022151E">
        <w:rPr>
          <w:b/>
          <w:i/>
        </w:rPr>
        <w:t>E</w:t>
      </w:r>
      <w:r>
        <w:t xml:space="preserve">, kde </w:t>
      </w:r>
      <w:r w:rsidRPr="0022151E">
        <w:rPr>
          <w:i/>
        </w:rPr>
        <w:t>Q</w:t>
      </w:r>
      <w:r>
        <w:t xml:space="preserve"> je náboj tělesa.</w:t>
      </w:r>
    </w:p>
    <w:p w14:paraId="6729B4A4" w14:textId="77777777" w:rsidR="00EF12D4" w:rsidRDefault="00EF12D4" w:rsidP="00751D6F"/>
    <w:p w14:paraId="4603DCA8" w14:textId="77777777" w:rsidR="00741964" w:rsidRDefault="0022151E" w:rsidP="00751D6F">
      <w:r>
        <w:t xml:space="preserve">Kromě elektrického pole existuje i pole magnetické. Vytváří se kolem nabitých těles, která se </w:t>
      </w:r>
      <w:r w:rsidRPr="00524050">
        <w:rPr>
          <w:b/>
        </w:rPr>
        <w:t>pohybují</w:t>
      </w:r>
      <w:r>
        <w:t xml:space="preserve">. Díky tomu nalezneme magnetická pole v okolí vodičů, kterými teče elektrický proud. </w:t>
      </w:r>
      <w:r w:rsidR="00B8710E">
        <w:t xml:space="preserve">Magnetické pole se nachází i v okolí některých pevných látek a těles z těchto látek vyrobených, tzv. permanentní magnety. </w:t>
      </w:r>
      <w:r w:rsidR="00741964">
        <w:t xml:space="preserve">U magnetů rozlišujeme severní (N </w:t>
      </w:r>
      <w:proofErr w:type="spellStart"/>
      <w:r w:rsidR="00741964">
        <w:t>north</w:t>
      </w:r>
      <w:proofErr w:type="spellEnd"/>
      <w:r w:rsidR="00741964">
        <w:t xml:space="preserve">) a jižní pól (S </w:t>
      </w:r>
      <w:proofErr w:type="spellStart"/>
      <w:r w:rsidR="00741964" w:rsidRPr="00741964">
        <w:t>south</w:t>
      </w:r>
      <w:proofErr w:type="spellEnd"/>
      <w:r w:rsidR="00741964">
        <w:t xml:space="preserve">). Souhlasné póly dvou magnetů se odpuzují, nesouhlasné se přitahují. Pokud se magnety mohou volně otáčet, pak se natočí nesouhlasnými póly k sobě a přitahují se. Severní ani jižní pól nemohou existovat samostatně, nelze oddělit jeden od druhého.  </w:t>
      </w:r>
    </w:p>
    <w:p w14:paraId="1D34F426" w14:textId="77777777" w:rsidR="00741964" w:rsidRDefault="00741964" w:rsidP="00751D6F"/>
    <w:p w14:paraId="7B27514E" w14:textId="2E67245C" w:rsidR="00D92EB0" w:rsidRDefault="00150578" w:rsidP="00751D6F">
      <w:r>
        <w:t xml:space="preserve">K popisu magnetického pole slouží veličina s názvem </w:t>
      </w:r>
      <w:r w:rsidRPr="00150578">
        <w:rPr>
          <w:b/>
        </w:rPr>
        <w:t>magnetická indukce</w:t>
      </w:r>
      <w:r>
        <w:t xml:space="preserve">, která se značí </w:t>
      </w:r>
      <w:r w:rsidRPr="00150578">
        <w:rPr>
          <w:b/>
          <w:i/>
        </w:rPr>
        <w:t>B</w:t>
      </w:r>
      <w:r>
        <w:t xml:space="preserve">, je to veličina </w:t>
      </w:r>
      <w:r w:rsidRPr="00150578">
        <w:rPr>
          <w:b/>
        </w:rPr>
        <w:t>vektorová</w:t>
      </w:r>
      <w:r>
        <w:t xml:space="preserve"> </w:t>
      </w:r>
      <w:r w:rsidR="00DB7449">
        <w:t xml:space="preserve">a její jednotka se jmenuje </w:t>
      </w:r>
      <w:proofErr w:type="spellStart"/>
      <w:r w:rsidRPr="00150578">
        <w:rPr>
          <w:b/>
        </w:rPr>
        <w:t>tesla</w:t>
      </w:r>
      <w:proofErr w:type="spellEnd"/>
      <w:r>
        <w:t>.</w:t>
      </w:r>
    </w:p>
    <w:p w14:paraId="3DC3E91B" w14:textId="77777777" w:rsidR="00DB7449" w:rsidRDefault="00DB7449" w:rsidP="00751D6F"/>
    <w:p w14:paraId="1FD28568" w14:textId="77777777" w:rsidR="00DB7449" w:rsidRDefault="00DB7449" w:rsidP="00751D6F">
      <w:pPr>
        <w:rPr>
          <w:i/>
          <w:sz w:val="20"/>
          <w:szCs w:val="20"/>
        </w:rPr>
      </w:pPr>
      <w:r w:rsidRPr="00DB7449">
        <w:rPr>
          <w:i/>
          <w:sz w:val="20"/>
          <w:szCs w:val="20"/>
        </w:rPr>
        <w:t>Nikola Tesla (</w:t>
      </w:r>
      <w:hyperlink r:id="rId7" w:tooltip="10. červenec" w:history="1">
        <w:r w:rsidRPr="00DB7449">
          <w:rPr>
            <w:i/>
            <w:sz w:val="20"/>
            <w:szCs w:val="20"/>
          </w:rPr>
          <w:t>10. července</w:t>
        </w:r>
      </w:hyperlink>
      <w:r w:rsidRPr="00DB7449">
        <w:rPr>
          <w:i/>
          <w:sz w:val="20"/>
          <w:szCs w:val="20"/>
        </w:rPr>
        <w:t> </w:t>
      </w:r>
      <w:hyperlink r:id="rId8" w:tooltip="1856" w:history="1">
        <w:r w:rsidRPr="00DB7449">
          <w:rPr>
            <w:i/>
            <w:sz w:val="20"/>
            <w:szCs w:val="20"/>
          </w:rPr>
          <w:t>1856</w:t>
        </w:r>
      </w:hyperlink>
      <w:r w:rsidRPr="00DB7449">
        <w:rPr>
          <w:i/>
          <w:sz w:val="20"/>
          <w:szCs w:val="20"/>
        </w:rPr>
        <w:t>, </w:t>
      </w:r>
      <w:hyperlink r:id="rId9" w:tooltip="Smiljan" w:history="1">
        <w:r w:rsidRPr="00DB7449">
          <w:rPr>
            <w:i/>
            <w:sz w:val="20"/>
            <w:szCs w:val="20"/>
          </w:rPr>
          <w:t>Smiljan</w:t>
        </w:r>
      </w:hyperlink>
      <w:r w:rsidRPr="00DB7449">
        <w:rPr>
          <w:i/>
          <w:sz w:val="20"/>
          <w:szCs w:val="20"/>
        </w:rPr>
        <w:t>, </w:t>
      </w:r>
      <w:hyperlink r:id="rId10" w:tooltip="Rakouské císařství" w:history="1">
        <w:r w:rsidRPr="00DB7449">
          <w:rPr>
            <w:i/>
            <w:sz w:val="20"/>
            <w:szCs w:val="20"/>
          </w:rPr>
          <w:t>Rakouské císařství</w:t>
        </w:r>
      </w:hyperlink>
      <w:r w:rsidRPr="00DB7449">
        <w:rPr>
          <w:i/>
          <w:sz w:val="20"/>
          <w:szCs w:val="20"/>
        </w:rPr>
        <w:t>, dnes </w:t>
      </w:r>
      <w:hyperlink r:id="rId11" w:tooltip="Chorvatsko" w:history="1">
        <w:r w:rsidRPr="00DB7449">
          <w:rPr>
            <w:i/>
            <w:sz w:val="20"/>
            <w:szCs w:val="20"/>
          </w:rPr>
          <w:t>Chorvatsko</w:t>
        </w:r>
      </w:hyperlink>
      <w:r w:rsidRPr="00DB7449">
        <w:rPr>
          <w:i/>
          <w:sz w:val="20"/>
          <w:szCs w:val="20"/>
        </w:rPr>
        <w:t> – </w:t>
      </w:r>
      <w:hyperlink r:id="rId12" w:tooltip="7. leden" w:history="1">
        <w:r w:rsidRPr="00DB7449">
          <w:rPr>
            <w:i/>
            <w:sz w:val="20"/>
            <w:szCs w:val="20"/>
          </w:rPr>
          <w:t>7. ledna</w:t>
        </w:r>
      </w:hyperlink>
      <w:r w:rsidRPr="00DB7449">
        <w:rPr>
          <w:i/>
          <w:sz w:val="20"/>
          <w:szCs w:val="20"/>
        </w:rPr>
        <w:t> </w:t>
      </w:r>
      <w:hyperlink r:id="rId13" w:tooltip="1943" w:history="1">
        <w:r w:rsidRPr="00DB7449">
          <w:rPr>
            <w:i/>
            <w:sz w:val="20"/>
            <w:szCs w:val="20"/>
          </w:rPr>
          <w:t>1943</w:t>
        </w:r>
      </w:hyperlink>
      <w:r w:rsidRPr="00DB7449">
        <w:rPr>
          <w:i/>
          <w:sz w:val="20"/>
          <w:szCs w:val="20"/>
        </w:rPr>
        <w:t>, </w:t>
      </w:r>
      <w:hyperlink r:id="rId14" w:tooltip="New York" w:history="1">
        <w:r w:rsidRPr="00DB7449">
          <w:rPr>
            <w:i/>
            <w:sz w:val="20"/>
            <w:szCs w:val="20"/>
          </w:rPr>
          <w:t>New York</w:t>
        </w:r>
      </w:hyperlink>
      <w:r w:rsidRPr="00DB7449">
        <w:rPr>
          <w:i/>
          <w:sz w:val="20"/>
          <w:szCs w:val="20"/>
        </w:rPr>
        <w:t>) byl chorvatsko-srbský </w:t>
      </w:r>
      <w:hyperlink r:id="rId15" w:tooltip="Vynálezce" w:history="1">
        <w:r w:rsidRPr="00DB7449">
          <w:rPr>
            <w:i/>
            <w:sz w:val="20"/>
            <w:szCs w:val="20"/>
          </w:rPr>
          <w:t>vynálezce</w:t>
        </w:r>
      </w:hyperlink>
      <w:r w:rsidRPr="00DB7449">
        <w:rPr>
          <w:i/>
          <w:sz w:val="20"/>
          <w:szCs w:val="20"/>
        </w:rPr>
        <w:t>, fyzik a konstruktér elektrických strojů, zařízení a přístrojů, dlouhodobě žijící v Americe. Mimo jiné vynalezl </w:t>
      </w:r>
      <w:hyperlink r:id="rId16" w:tooltip="Asynchronní motor" w:history="1">
        <w:r w:rsidRPr="00DB7449">
          <w:rPr>
            <w:i/>
            <w:sz w:val="20"/>
            <w:szCs w:val="20"/>
          </w:rPr>
          <w:t>asynchronní motor</w:t>
        </w:r>
      </w:hyperlink>
      <w:r w:rsidRPr="00DB7449">
        <w:rPr>
          <w:i/>
          <w:sz w:val="20"/>
          <w:szCs w:val="20"/>
        </w:rPr>
        <w:t> a jeho práce formovaly základ moderních systémů na vícefázový </w:t>
      </w:r>
      <w:hyperlink r:id="rId17" w:tooltip="Střídavý proud" w:history="1">
        <w:r w:rsidRPr="00DB7449">
          <w:rPr>
            <w:i/>
            <w:sz w:val="20"/>
            <w:szCs w:val="20"/>
          </w:rPr>
          <w:t>střídavý proud</w:t>
        </w:r>
      </w:hyperlink>
      <w:r w:rsidRPr="00DB7449">
        <w:rPr>
          <w:i/>
          <w:sz w:val="20"/>
          <w:szCs w:val="20"/>
        </w:rPr>
        <w:t>. Po předvedení </w:t>
      </w:r>
      <w:hyperlink r:id="rId18" w:tooltip="Bezdrátová komunikace" w:history="1">
        <w:r w:rsidRPr="00DB7449">
          <w:rPr>
            <w:i/>
            <w:sz w:val="20"/>
            <w:szCs w:val="20"/>
          </w:rPr>
          <w:t>bezdrátové telekomunikace</w:t>
        </w:r>
      </w:hyperlink>
      <w:r w:rsidRPr="00DB7449">
        <w:rPr>
          <w:i/>
          <w:sz w:val="20"/>
          <w:szCs w:val="20"/>
        </w:rPr>
        <w:t xml:space="preserve"> v roce </w:t>
      </w:r>
      <w:smartTag w:uri="urn:schemas-microsoft-com:office:smarttags" w:element="metricconverter">
        <w:smartTagPr>
          <w:attr w:name="ProductID" w:val="1893 a"/>
        </w:smartTagPr>
        <w:r w:rsidRPr="00DB7449">
          <w:rPr>
            <w:i/>
            <w:sz w:val="20"/>
            <w:szCs w:val="20"/>
          </w:rPr>
          <w:t>1893 a</w:t>
        </w:r>
      </w:smartTag>
      <w:r w:rsidRPr="00DB7449">
        <w:rPr>
          <w:i/>
          <w:sz w:val="20"/>
          <w:szCs w:val="20"/>
        </w:rPr>
        <w:t xml:space="preserve"> po vítězství v tzv. „</w:t>
      </w:r>
      <w:hyperlink r:id="rId19" w:tooltip="Válka proudů" w:history="1">
        <w:r w:rsidRPr="00DB7449">
          <w:rPr>
            <w:i/>
            <w:sz w:val="20"/>
            <w:szCs w:val="20"/>
          </w:rPr>
          <w:t>válce proudů</w:t>
        </w:r>
      </w:hyperlink>
      <w:r w:rsidRPr="00DB7449">
        <w:rPr>
          <w:i/>
          <w:sz w:val="20"/>
          <w:szCs w:val="20"/>
        </w:rPr>
        <w:t>“ proti </w:t>
      </w:r>
      <w:hyperlink r:id="rId20" w:tooltip="Thomas Alva Edison" w:history="1">
        <w:r w:rsidRPr="00DB7449">
          <w:rPr>
            <w:i/>
            <w:sz w:val="20"/>
            <w:szCs w:val="20"/>
          </w:rPr>
          <w:t>Thomasi A. Edisonovi</w:t>
        </w:r>
      </w:hyperlink>
      <w:r w:rsidRPr="00DB7449">
        <w:rPr>
          <w:i/>
          <w:sz w:val="20"/>
          <w:szCs w:val="20"/>
        </w:rPr>
        <w:t> byl všeobecně respektován jako nejvýznamnější americký elektrotechnický inženýr. Jeho práce daly základ moderní </w:t>
      </w:r>
      <w:hyperlink r:id="rId21" w:tooltip="Elektrotechnika" w:history="1">
        <w:r w:rsidRPr="00DB7449">
          <w:rPr>
            <w:i/>
            <w:sz w:val="20"/>
            <w:szCs w:val="20"/>
          </w:rPr>
          <w:t>elektrotechnice</w:t>
        </w:r>
      </w:hyperlink>
      <w:r w:rsidRPr="00DB7449">
        <w:rPr>
          <w:i/>
          <w:sz w:val="20"/>
          <w:szCs w:val="20"/>
        </w:rPr>
        <w:t> a mnoho jeho objevů mělo zásadní význam pro budoucnost.</w:t>
      </w:r>
      <w:r w:rsidR="00150578" w:rsidRPr="00DB7449">
        <w:rPr>
          <w:i/>
          <w:sz w:val="20"/>
          <w:szCs w:val="20"/>
        </w:rPr>
        <w:t xml:space="preserve"> </w:t>
      </w:r>
    </w:p>
    <w:p w14:paraId="45EA9D30" w14:textId="0D3E13ED" w:rsidR="00D92EB0" w:rsidRDefault="00FC53D4" w:rsidP="00751D6F">
      <w:pPr>
        <w:rPr>
          <w:i/>
          <w:sz w:val="20"/>
          <w:szCs w:val="20"/>
        </w:rPr>
      </w:pPr>
      <w:r>
        <w:rPr>
          <w:noProof/>
        </w:rPr>
        <w:drawing>
          <wp:anchor distT="0" distB="0" distL="114300" distR="114300" simplePos="0" relativeHeight="251658240" behindDoc="0" locked="0" layoutInCell="1" allowOverlap="1" wp14:anchorId="74EF1A60" wp14:editId="158D2EEE">
            <wp:simplePos x="0" y="0"/>
            <wp:positionH relativeFrom="column">
              <wp:posOffset>-1270</wp:posOffset>
            </wp:positionH>
            <wp:positionV relativeFrom="paragraph">
              <wp:posOffset>144780</wp:posOffset>
            </wp:positionV>
            <wp:extent cx="2172970" cy="224917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297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D0404" w14:textId="129F8856" w:rsidR="00D92EB0" w:rsidRDefault="00D92EB0" w:rsidP="00751D6F">
      <w:r>
        <w:t xml:space="preserve">Zeměkoule je jeden velký magnet. Magnetická indukce magnetického pole země má na povrchu velikost mezi 25 až 65 </w:t>
      </w:r>
      <w:proofErr w:type="spellStart"/>
      <w:r>
        <w:t>μT</w:t>
      </w:r>
      <w:proofErr w:type="spellEnd"/>
      <w:r>
        <w:t xml:space="preserve"> (</w:t>
      </w:r>
      <w:proofErr w:type="spellStart"/>
      <w:r>
        <w:t>μT</w:t>
      </w:r>
      <w:proofErr w:type="spellEnd"/>
      <w:r>
        <w:t xml:space="preserve"> = </w:t>
      </w:r>
      <w:proofErr w:type="spellStart"/>
      <w:r>
        <w:t>mikrotesla</w:t>
      </w:r>
      <w:proofErr w:type="spellEnd"/>
      <w:r>
        <w:t xml:space="preserve"> = 10</w:t>
      </w:r>
      <w:r w:rsidRPr="00D92EB0">
        <w:rPr>
          <w:vertAlign w:val="superscript"/>
        </w:rPr>
        <w:t>–6</w:t>
      </w:r>
      <w:r>
        <w:t xml:space="preserve"> T). </w:t>
      </w:r>
      <w:hyperlink r:id="rId23" w:history="1">
        <w:r w:rsidR="00FC53D4" w:rsidRPr="00B36E42">
          <w:rPr>
            <w:rStyle w:val="Hypertextovodkaz"/>
          </w:rPr>
          <w:t>https://cs.wikipedia.org/wiki/Magnetick%C3%A9_pole_Zem%C4%9B</w:t>
        </w:r>
      </w:hyperlink>
    </w:p>
    <w:p w14:paraId="6B2B6450" w14:textId="77777777" w:rsidR="00FC53D4" w:rsidRPr="00D92EB0" w:rsidRDefault="00FC53D4" w:rsidP="00751D6F"/>
    <w:p w14:paraId="6A549D07" w14:textId="77777777" w:rsidR="00DB7449" w:rsidRDefault="00DB7449" w:rsidP="00751D6F"/>
    <w:p w14:paraId="0BAE7267" w14:textId="77777777" w:rsidR="00FC53D4" w:rsidRDefault="00FC53D4" w:rsidP="00751D6F"/>
    <w:p w14:paraId="283B6058" w14:textId="77777777" w:rsidR="00FC53D4" w:rsidRDefault="00FC53D4" w:rsidP="00751D6F"/>
    <w:p w14:paraId="5B5ED3ED" w14:textId="77777777" w:rsidR="00FC53D4" w:rsidRDefault="00FC53D4" w:rsidP="00751D6F"/>
    <w:p w14:paraId="559D3EED" w14:textId="77777777" w:rsidR="00FC53D4" w:rsidRDefault="00FC53D4" w:rsidP="00751D6F"/>
    <w:p w14:paraId="3EDCD10B" w14:textId="77777777" w:rsidR="00FC53D4" w:rsidRDefault="00FC53D4" w:rsidP="00751D6F"/>
    <w:p w14:paraId="678D98B0" w14:textId="77777777" w:rsidR="00FC53D4" w:rsidRDefault="00FC53D4" w:rsidP="00751D6F"/>
    <w:p w14:paraId="0C94D654" w14:textId="77777777" w:rsidR="00FC53D4" w:rsidRDefault="00FC53D4" w:rsidP="00751D6F"/>
    <w:p w14:paraId="4B1902DD" w14:textId="3E278136" w:rsidR="00DB7449" w:rsidRDefault="000B1884" w:rsidP="00751D6F">
      <w:r>
        <w:rPr>
          <w:noProof/>
        </w:rPr>
        <w:drawing>
          <wp:anchor distT="0" distB="0" distL="114300" distR="114300" simplePos="0" relativeHeight="251661824" behindDoc="0" locked="0" layoutInCell="1" allowOverlap="1" wp14:anchorId="1B72E0FA" wp14:editId="05596A1B">
            <wp:simplePos x="0" y="0"/>
            <wp:positionH relativeFrom="column">
              <wp:posOffset>4046220</wp:posOffset>
            </wp:positionH>
            <wp:positionV relativeFrom="paragraph">
              <wp:posOffset>12065</wp:posOffset>
            </wp:positionV>
            <wp:extent cx="2562225" cy="1336040"/>
            <wp:effectExtent l="0" t="0" r="0" b="0"/>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449">
        <w:t xml:space="preserve">Magnetické pole působí na vodič, kterým protéká proud I, </w:t>
      </w:r>
      <w:r w:rsidR="00BC042E">
        <w:t xml:space="preserve">určitou </w:t>
      </w:r>
      <w:r w:rsidR="00DB7449">
        <w:t xml:space="preserve">silou. Předpokládejme, že v homogenním magnetickém poli o indukci </w:t>
      </w:r>
      <w:r w:rsidR="00DB7449" w:rsidRPr="00244B21">
        <w:rPr>
          <w:i/>
        </w:rPr>
        <w:t>B</w:t>
      </w:r>
      <w:r w:rsidR="00DB7449">
        <w:t xml:space="preserve"> se nachází přímý kovový vodič délky </w:t>
      </w:r>
      <w:r w:rsidR="00DB7449" w:rsidRPr="00244B21">
        <w:rPr>
          <w:i/>
        </w:rPr>
        <w:t>l</w:t>
      </w:r>
      <w:r w:rsidR="00DB7449">
        <w:t xml:space="preserve">, kterým teče proud </w:t>
      </w:r>
      <w:r w:rsidR="00DB7449" w:rsidRPr="00244B21">
        <w:rPr>
          <w:i/>
        </w:rPr>
        <w:t>I</w:t>
      </w:r>
      <w:r w:rsidR="00DB7449">
        <w:t xml:space="preserve"> a který svírá </w:t>
      </w:r>
      <w:r w:rsidR="00BC042E">
        <w:t xml:space="preserve">se směrem </w:t>
      </w:r>
      <w:r w:rsidR="00DB7449">
        <w:t>magn</w:t>
      </w:r>
      <w:r w:rsidR="00BC042E">
        <w:t>etické indukce</w:t>
      </w:r>
      <w:r w:rsidR="00DB7449">
        <w:t xml:space="preserve"> úhel </w:t>
      </w:r>
      <w:r w:rsidR="00DB7449" w:rsidRPr="00244B21">
        <w:rPr>
          <w:i/>
        </w:rPr>
        <w:t>α</w:t>
      </w:r>
      <w:r w:rsidR="00DB7449">
        <w:t xml:space="preserve">. </w:t>
      </w:r>
      <w:r w:rsidR="00BC042E">
        <w:t>P</w:t>
      </w:r>
      <w:r w:rsidR="00DB7449">
        <w:t xml:space="preserve">ro velikost této síly </w:t>
      </w:r>
      <w:r w:rsidR="00BC042E">
        <w:t xml:space="preserve">pak </w:t>
      </w:r>
      <w:r w:rsidR="00DB7449">
        <w:t xml:space="preserve">platí vztah </w:t>
      </w:r>
      <w:r w:rsidR="00DB7449" w:rsidRPr="00484BFF">
        <w:rPr>
          <w:position w:val="-6"/>
        </w:rPr>
        <w:object w:dxaOrig="1300" w:dyaOrig="279" w14:anchorId="2296F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4pt;height:13.95pt" o:ole="" fillcolor="red">
            <v:imagedata r:id="rId25" o:title=""/>
          </v:shape>
          <o:OLEObject Type="Embed" ProgID="Equation.3" ShapeID="_x0000_i1025" DrawAspect="Content" ObjectID="_1771741661" r:id="rId26"/>
        </w:object>
      </w:r>
      <w:r w:rsidR="00DB7449">
        <w:t xml:space="preserve">. Směr působící síly je kolmý ke směru magnetické indukce i ke směru vodiče. Orientace </w:t>
      </w:r>
      <w:r w:rsidR="00BC042E">
        <w:t xml:space="preserve">síly </w:t>
      </w:r>
      <w:r w:rsidR="00DB7449">
        <w:t xml:space="preserve">se dá určit Flemingovým pravidlem levé ruky: Položíme-li levou ruku na vodič tak, že prsty ukazují směr proudu a indukční čáry vstupují do dlaně, pak palec ukazuje směr magnetické síly. </w:t>
      </w:r>
      <w:hyperlink r:id="rId27" w:history="1">
        <w:r w:rsidR="00DB7449" w:rsidRPr="004D3346">
          <w:rPr>
            <w:rStyle w:val="Hypertextovodkaz"/>
          </w:rPr>
          <w:t>Animace</w:t>
        </w:r>
      </w:hyperlink>
      <w:r w:rsidR="00BC042E">
        <w:t xml:space="preserve"> leva.exe</w:t>
      </w:r>
      <w:r w:rsidR="00DB7449">
        <w:t xml:space="preserve"> </w:t>
      </w:r>
    </w:p>
    <w:p w14:paraId="198FB2A7" w14:textId="55442EB2" w:rsidR="00DB7449" w:rsidRDefault="000B1884" w:rsidP="00751D6F">
      <w:r>
        <w:rPr>
          <w:noProof/>
        </w:rPr>
        <w:drawing>
          <wp:anchor distT="0" distB="0" distL="114300" distR="114300" simplePos="0" relativeHeight="251660800" behindDoc="0" locked="0" layoutInCell="1" allowOverlap="1" wp14:anchorId="212D9AEF" wp14:editId="4CB4F5BD">
            <wp:simplePos x="0" y="0"/>
            <wp:positionH relativeFrom="column">
              <wp:posOffset>3703320</wp:posOffset>
            </wp:positionH>
            <wp:positionV relativeFrom="paragraph">
              <wp:posOffset>144145</wp:posOffset>
            </wp:positionV>
            <wp:extent cx="2907665" cy="2154555"/>
            <wp:effectExtent l="0" t="0" r="0" b="0"/>
            <wp:wrapSquare wrapText="bothSides"/>
            <wp:docPr id="35" name="obrázek 35" descr="Výsledek obrázku pro Pevný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ýsledek obrázku pro Pevný dis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907665"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56664" w14:textId="77777777" w:rsidR="00BC042E" w:rsidRDefault="00BC042E" w:rsidP="00BC042E">
      <w:r>
        <w:t>Výše popsané silové působení mezi magnetickým polem a vodičem s proudem je základním principem funkce elektromotorů, využívá se i v ručkových elektrických měřících přístrojích (ampérmetrech a voltmetrech) a v pevných discích počítačů se s využitím těchto sil nastavují čtecí a zapisovací hlavy nad požadované místo disku.</w:t>
      </w:r>
    </w:p>
    <w:p w14:paraId="07F5ED3D" w14:textId="77777777" w:rsidR="00BC042E" w:rsidRDefault="00BC042E" w:rsidP="00751D6F"/>
    <w:p w14:paraId="009AE7A6" w14:textId="77777777" w:rsidR="00BC042E" w:rsidRDefault="006F20E4" w:rsidP="00751D6F">
      <w:r>
        <w:t xml:space="preserve">Silové působení magnetického pole na vodič s proudem souvisí s tím, že magnetické pole působí silou na každý jednotlivý </w:t>
      </w:r>
      <w:r w:rsidR="007C3D1A">
        <w:t xml:space="preserve">elektron, </w:t>
      </w:r>
      <w:r>
        <w:t>případně jinou částici s </w:t>
      </w:r>
      <w:r w:rsidR="007C3D1A">
        <w:t>nábojem</w:t>
      </w:r>
      <w:r>
        <w:t xml:space="preserve">, </w:t>
      </w:r>
      <w:r w:rsidR="007C3D1A">
        <w:t>vytvářející</w:t>
      </w:r>
      <w:r>
        <w:t xml:space="preserve"> elektrický proud.</w:t>
      </w:r>
    </w:p>
    <w:p w14:paraId="51B57E68" w14:textId="77777777" w:rsidR="006F20E4" w:rsidRDefault="006F20E4" w:rsidP="00751D6F"/>
    <w:p w14:paraId="3ABF30FA" w14:textId="77777777" w:rsidR="006F20E4" w:rsidRDefault="006F20E4" w:rsidP="00751D6F">
      <w:r>
        <w:t>Nyní odvodíme vztah pro velikost magnetické síly</w:t>
      </w:r>
      <w:r w:rsidR="007C3D1A">
        <w:t xml:space="preserve"> </w:t>
      </w:r>
      <w:r w:rsidR="007C3D1A" w:rsidRPr="007C3D1A">
        <w:rPr>
          <w:i/>
        </w:rPr>
        <w:t>F</w:t>
      </w:r>
      <w:r>
        <w:t xml:space="preserve">, kterou magnetické pole působí na částici s nábojem </w:t>
      </w:r>
      <w:r w:rsidR="007C3D1A">
        <w:rPr>
          <w:i/>
        </w:rPr>
        <w:t>Q</w:t>
      </w:r>
      <w:r>
        <w:t xml:space="preserve">, </w:t>
      </w:r>
      <w:r w:rsidR="007C3D1A">
        <w:t>jenž</w:t>
      </w:r>
      <w:r>
        <w:t xml:space="preserve"> se </w:t>
      </w:r>
      <w:proofErr w:type="gramStart"/>
      <w:r>
        <w:t>pohybuje</w:t>
      </w:r>
      <w:proofErr w:type="gramEnd"/>
      <w:r>
        <w:t xml:space="preserve"> rychlostí </w:t>
      </w:r>
      <w:r w:rsidRPr="006F20E4">
        <w:rPr>
          <w:i/>
        </w:rPr>
        <w:t>v</w:t>
      </w:r>
      <w:r>
        <w:t> </w:t>
      </w:r>
      <w:proofErr w:type="spellStart"/>
      <w:r>
        <w:t>v</w:t>
      </w:r>
      <w:proofErr w:type="spellEnd"/>
      <w:r>
        <w:t xml:space="preserve"> magnetickém poli o indukci </w:t>
      </w:r>
      <w:r w:rsidRPr="006F20E4">
        <w:rPr>
          <w:b/>
          <w:i/>
        </w:rPr>
        <w:t>B</w:t>
      </w:r>
      <w:r>
        <w:t xml:space="preserve">. Pohybující se částice s rychlostí </w:t>
      </w:r>
      <w:r w:rsidRPr="006F20E4">
        <w:rPr>
          <w:i/>
        </w:rPr>
        <w:t>v</w:t>
      </w:r>
      <w:r>
        <w:t xml:space="preserve"> </w:t>
      </w:r>
      <w:proofErr w:type="gramStart"/>
      <w:r w:rsidR="007C3D1A">
        <w:t>projde</w:t>
      </w:r>
      <w:proofErr w:type="gramEnd"/>
      <w:r w:rsidR="007C3D1A">
        <w:t xml:space="preserve"> úsekem </w:t>
      </w:r>
      <w:r>
        <w:t xml:space="preserve">délky </w:t>
      </w:r>
      <w:r w:rsidRPr="006F20E4">
        <w:rPr>
          <w:i/>
        </w:rPr>
        <w:t>l</w:t>
      </w:r>
      <w:r>
        <w:t xml:space="preserve"> za čas </w:t>
      </w:r>
      <w:r w:rsidRPr="006F20E4">
        <w:rPr>
          <w:position w:val="-6"/>
        </w:rPr>
        <w:object w:dxaOrig="720" w:dyaOrig="279" w14:anchorId="18A72A8F">
          <v:shape id="_x0000_i1026" type="#_x0000_t75" style="width:36pt;height:13.95pt" o:ole="">
            <v:imagedata r:id="rId30" o:title=""/>
          </v:shape>
          <o:OLEObject Type="Embed" ProgID="Equation.3" ShapeID="_x0000_i1026" DrawAspect="Content" ObjectID="_1771741662" r:id="rId31"/>
        </w:object>
      </w:r>
      <w:r>
        <w:t xml:space="preserve">. Průchod této částice představuje elektrický proud o velikosti </w:t>
      </w:r>
      <w:r w:rsidRPr="006F20E4">
        <w:rPr>
          <w:i/>
        </w:rPr>
        <w:t>I</w:t>
      </w:r>
      <w:r>
        <w:t xml:space="preserve">, kde </w:t>
      </w:r>
      <w:r w:rsidR="007C3D1A" w:rsidRPr="006F20E4">
        <w:rPr>
          <w:position w:val="-24"/>
        </w:rPr>
        <w:object w:dxaOrig="1860" w:dyaOrig="620" w14:anchorId="601862E6">
          <v:shape id="_x0000_i1027" type="#_x0000_t75" style="width:92.95pt;height:31.15pt" o:ole="">
            <v:imagedata r:id="rId32" o:title=""/>
          </v:shape>
          <o:OLEObject Type="Embed" ProgID="Equation.3" ShapeID="_x0000_i1027" DrawAspect="Content" ObjectID="_1771741663" r:id="rId33"/>
        </w:object>
      </w:r>
      <w:r w:rsidR="007C3D1A">
        <w:t>.</w:t>
      </w:r>
    </w:p>
    <w:p w14:paraId="53C6B9EA" w14:textId="77777777" w:rsidR="007C3D1A" w:rsidRDefault="007C3D1A" w:rsidP="00751D6F">
      <w:r>
        <w:t xml:space="preserve">Dosazením do vztahu pro velikost síly působící na vodič dostáváme: </w:t>
      </w:r>
      <w:r w:rsidRPr="007C3D1A">
        <w:rPr>
          <w:position w:val="-24"/>
        </w:rPr>
        <w:object w:dxaOrig="3900" w:dyaOrig="620" w14:anchorId="34EA395B">
          <v:shape id="_x0000_i1028" type="#_x0000_t75" style="width:191.3pt;height:31.15pt" o:ole="" fillcolor="red">
            <v:imagedata r:id="rId34" o:title=""/>
          </v:shape>
          <o:OLEObject Type="Embed" ProgID="Equation.3" ShapeID="_x0000_i1028" DrawAspect="Content" ObjectID="_1771741664" r:id="rId35"/>
        </w:object>
      </w:r>
      <w:r>
        <w:t>.</w:t>
      </w:r>
    </w:p>
    <w:p w14:paraId="09D730B6" w14:textId="77777777" w:rsidR="006F20E4" w:rsidRPr="007C3D1A" w:rsidRDefault="007C3D1A" w:rsidP="00751D6F">
      <w:pPr>
        <w:rPr>
          <w:color w:val="999999"/>
        </w:rPr>
      </w:pPr>
      <w:r w:rsidRPr="007C3D1A">
        <w:rPr>
          <w:color w:val="999999"/>
        </w:rPr>
        <w:t>Tento vztah je také možné zapsat s využitím matematické operace vektorový součin takto:</w:t>
      </w:r>
    </w:p>
    <w:p w14:paraId="1F745C68" w14:textId="77777777" w:rsidR="003011D3" w:rsidRPr="007C3D1A" w:rsidRDefault="0032371F" w:rsidP="00751D6F">
      <w:pPr>
        <w:rPr>
          <w:color w:val="999999"/>
        </w:rPr>
      </w:pPr>
      <w:r w:rsidRPr="007C3D1A">
        <w:rPr>
          <w:color w:val="999999"/>
        </w:rPr>
        <w:t xml:space="preserve">Magnetické pole působí na pohybující se nabité těleso silou </w:t>
      </w:r>
      <w:r w:rsidRPr="007C3D1A">
        <w:rPr>
          <w:b/>
          <w:i/>
          <w:color w:val="999999"/>
        </w:rPr>
        <w:t>F</w:t>
      </w:r>
      <w:r w:rsidRPr="007C3D1A">
        <w:rPr>
          <w:i/>
          <w:color w:val="999999"/>
        </w:rPr>
        <w:t>=Q(</w:t>
      </w:r>
      <w:r w:rsidRPr="007C3D1A">
        <w:rPr>
          <w:b/>
          <w:i/>
          <w:color w:val="999999"/>
        </w:rPr>
        <w:t>v</w:t>
      </w:r>
      <w:r w:rsidRPr="007C3D1A">
        <w:rPr>
          <w:i/>
          <w:color w:val="999999"/>
        </w:rPr>
        <w:t> </w:t>
      </w:r>
      <w:r w:rsidRPr="007C3D1A">
        <w:rPr>
          <w:color w:val="999999"/>
        </w:rPr>
        <w:t>x</w:t>
      </w:r>
      <w:r w:rsidRPr="007C3D1A">
        <w:rPr>
          <w:i/>
          <w:color w:val="999999"/>
        </w:rPr>
        <w:t> </w:t>
      </w:r>
      <w:r w:rsidRPr="007C3D1A">
        <w:rPr>
          <w:b/>
          <w:i/>
          <w:color w:val="999999"/>
        </w:rPr>
        <w:t>B</w:t>
      </w:r>
      <w:r w:rsidRPr="007C3D1A">
        <w:rPr>
          <w:i/>
          <w:color w:val="999999"/>
        </w:rPr>
        <w:t>)</w:t>
      </w:r>
      <w:r w:rsidR="00150578" w:rsidRPr="007C3D1A">
        <w:rPr>
          <w:color w:val="999999"/>
        </w:rPr>
        <w:t xml:space="preserve">, kde </w:t>
      </w:r>
      <w:r w:rsidR="00150578" w:rsidRPr="007C3D1A">
        <w:rPr>
          <w:i/>
          <w:color w:val="999999"/>
        </w:rPr>
        <w:t>Q</w:t>
      </w:r>
      <w:r w:rsidR="00150578" w:rsidRPr="007C3D1A">
        <w:rPr>
          <w:color w:val="999999"/>
        </w:rPr>
        <w:t xml:space="preserve"> je náboj tělesa, </w:t>
      </w:r>
      <w:r w:rsidR="00150578" w:rsidRPr="007C3D1A">
        <w:rPr>
          <w:b/>
          <w:i/>
          <w:color w:val="999999"/>
        </w:rPr>
        <w:t>v</w:t>
      </w:r>
      <w:r w:rsidR="00150578" w:rsidRPr="007C3D1A">
        <w:rPr>
          <w:color w:val="999999"/>
        </w:rPr>
        <w:t xml:space="preserve"> vektor rychlosti tělesa, </w:t>
      </w:r>
      <w:r w:rsidR="00150578" w:rsidRPr="007C3D1A">
        <w:rPr>
          <w:b/>
          <w:i/>
          <w:color w:val="999999"/>
        </w:rPr>
        <w:t>B</w:t>
      </w:r>
      <w:r w:rsidR="00150578" w:rsidRPr="007C3D1A">
        <w:rPr>
          <w:color w:val="999999"/>
        </w:rPr>
        <w:t xml:space="preserve"> je vektor magnetické indukce a x je značka pro matematickou operaci s vektory, které se říká vektorový součin.</w:t>
      </w:r>
    </w:p>
    <w:p w14:paraId="4E09D4A7" w14:textId="77777777" w:rsidR="007C3D1A" w:rsidRDefault="007C3D1A" w:rsidP="00751D6F"/>
    <w:p w14:paraId="6A2FE075" w14:textId="77777777" w:rsidR="00150578" w:rsidRDefault="007C3D1A" w:rsidP="00751D6F">
      <w:r>
        <w:t>M</w:t>
      </w:r>
      <w:r w:rsidR="00150578">
        <w:t xml:space="preserve">agnetická síla je vždy kolmá ke směru rychlosti tělesa a současně je kolmá ke směru magnetické indukce. Není jednoduché zapamatovat si, kterým směrem je orientována a tak bylo formulováno tzv. </w:t>
      </w:r>
      <w:r w:rsidR="00150578" w:rsidRPr="006F57BF">
        <w:rPr>
          <w:b/>
        </w:rPr>
        <w:t>pravidlo pravé ruky</w:t>
      </w:r>
      <w:r w:rsidR="00150578">
        <w:t xml:space="preserve">: Přiložíme-li </w:t>
      </w:r>
      <w:r w:rsidR="006F57BF">
        <w:t xml:space="preserve">pravou ruku tak, že prsty směřují od vektoru </w:t>
      </w:r>
      <w:r w:rsidR="006F57BF" w:rsidRPr="006F57BF">
        <w:rPr>
          <w:b/>
          <w:i/>
        </w:rPr>
        <w:t>v</w:t>
      </w:r>
      <w:r w:rsidR="006F57BF">
        <w:t xml:space="preserve"> k vektoru </w:t>
      </w:r>
      <w:r w:rsidR="006F57BF" w:rsidRPr="006F57BF">
        <w:rPr>
          <w:b/>
          <w:i/>
        </w:rPr>
        <w:t>B</w:t>
      </w:r>
      <w:r w:rsidR="006F57BF">
        <w:t xml:space="preserve">, pak palec ukazuje směr </w:t>
      </w:r>
      <w:r w:rsidR="00682376">
        <w:t xml:space="preserve">síly </w:t>
      </w:r>
      <w:r w:rsidR="006F57BF">
        <w:t xml:space="preserve">působící síly. Velikost vektoru magnetické síly závisí na velikosti náboje </w:t>
      </w:r>
      <w:r w:rsidR="006F57BF" w:rsidRPr="006F57BF">
        <w:rPr>
          <w:i/>
        </w:rPr>
        <w:t>Q</w:t>
      </w:r>
      <w:r w:rsidR="006F57BF">
        <w:t xml:space="preserve">, velikosti rychlosti </w:t>
      </w:r>
      <w:r w:rsidR="006F57BF" w:rsidRPr="006F57BF">
        <w:rPr>
          <w:i/>
        </w:rPr>
        <w:t>v</w:t>
      </w:r>
      <w:r w:rsidR="006F57BF">
        <w:t xml:space="preserve">, velikosti magnetické indukce </w:t>
      </w:r>
      <w:r w:rsidR="006F57BF" w:rsidRPr="006F57BF">
        <w:rPr>
          <w:i/>
        </w:rPr>
        <w:t>B</w:t>
      </w:r>
      <w:r w:rsidR="006F57BF">
        <w:t xml:space="preserve"> a na úhlu α, který spolu svírají vektory </w:t>
      </w:r>
      <w:r w:rsidR="006F57BF" w:rsidRPr="006F57BF">
        <w:rPr>
          <w:b/>
          <w:i/>
        </w:rPr>
        <w:t>v</w:t>
      </w:r>
      <w:r w:rsidR="006F57BF">
        <w:t xml:space="preserve"> a </w:t>
      </w:r>
      <w:r w:rsidR="006F57BF" w:rsidRPr="006F57BF">
        <w:rPr>
          <w:b/>
          <w:i/>
        </w:rPr>
        <w:t>B</w:t>
      </w:r>
      <w:r w:rsidR="006F57BF">
        <w:t xml:space="preserve"> takto: </w:t>
      </w:r>
      <w:r w:rsidR="006F57BF" w:rsidRPr="006F57BF">
        <w:rPr>
          <w:position w:val="-10"/>
        </w:rPr>
        <w:object w:dxaOrig="1400" w:dyaOrig="320" w14:anchorId="15C83139">
          <v:shape id="_x0000_i1029" type="#_x0000_t75" style="width:69.85pt;height:16.1pt" o:ole="">
            <v:imagedata r:id="rId36" o:title=""/>
          </v:shape>
          <o:OLEObject Type="Embed" ProgID="Equation.3" ShapeID="_x0000_i1029" DrawAspect="Content" ObjectID="_1771741665" r:id="rId37"/>
        </w:object>
      </w:r>
      <w:r w:rsidR="006F57BF">
        <w:t>.</w:t>
      </w:r>
    </w:p>
    <w:p w14:paraId="49C2E7E2" w14:textId="77777777" w:rsidR="00524050" w:rsidRDefault="00524050" w:rsidP="00751D6F">
      <w:r>
        <w:t xml:space="preserve">Výše popsané skutečnosti zachycuje právě matematická operace vektorový součin se značkou x, se kterou jste se již možná setkali nebo se v matematice časem setkáte. </w:t>
      </w:r>
    </w:p>
    <w:p w14:paraId="55469AD9" w14:textId="77777777" w:rsidR="00524050" w:rsidRDefault="00524050" w:rsidP="00751D6F"/>
    <w:p w14:paraId="10AF5731" w14:textId="77777777" w:rsidR="00524050" w:rsidRDefault="00524050" w:rsidP="00393A8E">
      <w:pPr>
        <w:jc w:val="center"/>
      </w:pPr>
      <w:r>
        <w:t xml:space="preserve">Protože </w:t>
      </w:r>
      <w:r w:rsidRPr="006F57BF">
        <w:rPr>
          <w:position w:val="-10"/>
        </w:rPr>
        <w:object w:dxaOrig="1400" w:dyaOrig="320" w14:anchorId="3C15234F">
          <v:shape id="_x0000_i1030" type="#_x0000_t75" style="width:69.85pt;height:16.1pt" o:ole="">
            <v:imagedata r:id="rId36" o:title=""/>
          </v:shape>
          <o:OLEObject Type="Embed" ProgID="Equation.3" ShapeID="_x0000_i1030" DrawAspect="Content" ObjectID="_1771741666" r:id="rId38"/>
        </w:object>
      </w:r>
      <w:r>
        <w:t xml:space="preserve">, tak </w:t>
      </w:r>
      <w:r w:rsidR="00393A8E" w:rsidRPr="00393A8E">
        <w:rPr>
          <w:position w:val="-28"/>
        </w:rPr>
        <w:object w:dxaOrig="1280" w:dyaOrig="660" w14:anchorId="11F8721B">
          <v:shape id="_x0000_i1031" type="#_x0000_t75" style="width:63.4pt;height:33.3pt" o:ole="">
            <v:imagedata r:id="rId39" o:title=""/>
          </v:shape>
          <o:OLEObject Type="Embed" ProgID="Equation.3" ShapeID="_x0000_i1031" DrawAspect="Content" ObjectID="_1771741667" r:id="rId40"/>
        </w:object>
      </w:r>
      <w:r w:rsidR="00393A8E">
        <w:t xml:space="preserve">a jednotka </w:t>
      </w:r>
      <w:proofErr w:type="spellStart"/>
      <w:r w:rsidR="00393A8E">
        <w:t>tesla</w:t>
      </w:r>
      <w:proofErr w:type="spellEnd"/>
      <w:r w:rsidR="00393A8E">
        <w:t xml:space="preserve"> souvisí s ostatními veličinami takto </w:t>
      </w:r>
      <w:r w:rsidR="00393A8E" w:rsidRPr="00393A8E">
        <w:rPr>
          <w:position w:val="-24"/>
        </w:rPr>
        <w:object w:dxaOrig="3540" w:dyaOrig="660" w14:anchorId="033E3893">
          <v:shape id="_x0000_i1032" type="#_x0000_t75" style="width:177.3pt;height:33.3pt" o:ole="">
            <v:imagedata r:id="rId41" o:title=""/>
          </v:shape>
          <o:OLEObject Type="Embed" ProgID="Equation.3" ShapeID="_x0000_i1032" DrawAspect="Content" ObjectID="_1771741668" r:id="rId42"/>
        </w:object>
      </w:r>
      <w:r w:rsidR="00393A8E">
        <w:t>.</w:t>
      </w:r>
    </w:p>
    <w:p w14:paraId="31B0BCE8" w14:textId="77777777" w:rsidR="00393A8E" w:rsidRDefault="00393A8E" w:rsidP="00751D6F"/>
    <w:p w14:paraId="644BDC68" w14:textId="77777777" w:rsidR="00393A8E" w:rsidRDefault="00393A8E" w:rsidP="00751D6F">
      <w:r>
        <w:t xml:space="preserve">Magnetické pole není přímo viditelné. K jeho znázornění používáme </w:t>
      </w:r>
      <w:r w:rsidR="005B557F">
        <w:t>popis</w:t>
      </w:r>
      <w:r>
        <w:t xml:space="preserve"> pomocí magnetických indukčních čar. To jsou čáry konstruované tak, že tečna sestrojená v jejich libovolném bodě udává směr magnetické indukce.</w:t>
      </w:r>
      <w:r w:rsidR="00AC1BCD">
        <w:t xml:space="preserve"> Pokud u daného magnetického pole rozlišujeme severní (N - </w:t>
      </w:r>
      <w:proofErr w:type="spellStart"/>
      <w:r w:rsidR="00AC1BCD" w:rsidRPr="00F82B0F">
        <w:t>Nord</w:t>
      </w:r>
      <w:proofErr w:type="spellEnd"/>
      <w:r w:rsidR="00AC1BCD">
        <w:t xml:space="preserve">) a jižní (S - </w:t>
      </w:r>
      <w:proofErr w:type="spellStart"/>
      <w:r w:rsidR="00AC1BCD" w:rsidRPr="00F82B0F">
        <w:t>South</w:t>
      </w:r>
      <w:proofErr w:type="spellEnd"/>
      <w:r w:rsidR="00AC1BCD">
        <w:t>) pól, pak je orientace čar taková, že vycházejí ze severního pólu a směřují k jižnímu pólu pole.</w:t>
      </w:r>
    </w:p>
    <w:p w14:paraId="4D53709A" w14:textId="77777777" w:rsidR="00FD1827" w:rsidRPr="001A587C" w:rsidRDefault="00FD1827" w:rsidP="00FD1827">
      <w:pPr>
        <w:pStyle w:val="Nadpis1"/>
        <w:rPr>
          <w:noProof/>
          <w:sz w:val="24"/>
          <w:szCs w:val="24"/>
        </w:rPr>
      </w:pPr>
      <w:r w:rsidRPr="001A587C">
        <w:rPr>
          <w:noProof/>
          <w:sz w:val="24"/>
          <w:szCs w:val="24"/>
        </w:rPr>
        <w:t>Jak vypadá magnetické pole v okolí pohybujících se nábojů</w:t>
      </w:r>
    </w:p>
    <w:p w14:paraId="1513903A" w14:textId="77777777" w:rsidR="00FD1827" w:rsidRPr="001A587C" w:rsidRDefault="00FD1827" w:rsidP="00FD1827">
      <w:pPr>
        <w:rPr>
          <w:noProof/>
        </w:rPr>
      </w:pPr>
    </w:p>
    <w:p w14:paraId="2A90B11A" w14:textId="77777777" w:rsidR="00FD1827" w:rsidRPr="001A587C" w:rsidRDefault="00FD1827" w:rsidP="00FD1827">
      <w:pPr>
        <w:rPr>
          <w:noProof/>
        </w:rPr>
      </w:pPr>
      <w:r w:rsidRPr="001A587C">
        <w:rPr>
          <w:noProof/>
        </w:rPr>
        <w:t xml:space="preserve">I. </w:t>
      </w:r>
      <w:r w:rsidRPr="001A587C">
        <w:rPr>
          <w:b/>
          <w:bCs/>
          <w:noProof/>
        </w:rPr>
        <w:t>Osamocený náboj</w:t>
      </w:r>
      <w:r w:rsidRPr="001A587C">
        <w:rPr>
          <w:noProof/>
        </w:rPr>
        <w:t xml:space="preserve"> – situace je složitá a málo důležitá</w:t>
      </w:r>
    </w:p>
    <w:p w14:paraId="0BE6F67C" w14:textId="77777777" w:rsidR="00FD1827" w:rsidRPr="001A587C" w:rsidRDefault="00FD1827" w:rsidP="00FD1827">
      <w:pPr>
        <w:rPr>
          <w:noProof/>
        </w:rPr>
      </w:pPr>
    </w:p>
    <w:p w14:paraId="368AA3D3" w14:textId="4D49D78F" w:rsidR="00FD1827" w:rsidRPr="001A587C" w:rsidRDefault="00FD1827" w:rsidP="00FD1827">
      <w:pPr>
        <w:rPr>
          <w:noProof/>
        </w:rPr>
      </w:pPr>
      <w:r w:rsidRPr="001A587C">
        <w:rPr>
          <w:noProof/>
        </w:rPr>
        <w:t xml:space="preserve">II. </w:t>
      </w:r>
      <w:r w:rsidRPr="001A587C">
        <w:rPr>
          <w:b/>
          <w:bCs/>
          <w:noProof/>
        </w:rPr>
        <w:t>Přímý vodič</w:t>
      </w:r>
      <w:r w:rsidRPr="001A587C">
        <w:rPr>
          <w:noProof/>
        </w:rPr>
        <w:t xml:space="preserve"> </w:t>
      </w:r>
      <w:r w:rsidR="00892181" w:rsidRPr="00892181">
        <w:rPr>
          <w:noProof/>
          <w:position w:val="-24"/>
        </w:rPr>
        <w:object w:dxaOrig="1100" w:dyaOrig="620" w14:anchorId="050D0CD0">
          <v:shape id="_x0000_i1033" type="#_x0000_t75" style="width:54.8pt;height:31.15pt" o:ole="">
            <v:imagedata r:id="rId43" o:title=""/>
          </v:shape>
          <o:OLEObject Type="Embed" ProgID="Equation.3" ShapeID="_x0000_i1033" DrawAspect="Content" ObjectID="_1771741669" r:id="rId44"/>
        </w:object>
      </w:r>
      <w:hyperlink r:id="rId45" w:history="1">
        <w:r w:rsidR="004D3346" w:rsidRPr="004D3346">
          <w:rPr>
            <w:rStyle w:val="Hypertextovodkaz"/>
            <w:noProof/>
          </w:rPr>
          <w:t>Animace</w:t>
        </w:r>
      </w:hyperlink>
    </w:p>
    <w:p w14:paraId="7FBBB901" w14:textId="77777777" w:rsidR="00FD1827" w:rsidRPr="001A587C" w:rsidRDefault="00FD1827" w:rsidP="00FD1827">
      <w:pPr>
        <w:rPr>
          <w:noProof/>
        </w:rPr>
      </w:pPr>
    </w:p>
    <w:p w14:paraId="5FB55605" w14:textId="77777777" w:rsidR="00FD1827" w:rsidRPr="001A587C" w:rsidRDefault="00FD1827" w:rsidP="00FD1827">
      <w:pPr>
        <w:rPr>
          <w:noProof/>
        </w:rPr>
      </w:pPr>
      <w:r w:rsidRPr="001A587C">
        <w:rPr>
          <w:noProof/>
        </w:rPr>
        <w:t>μ je konstanta, která charakterizuje prostředí. Nazývá se permeabilita. Permeabilita vakua je μ</w:t>
      </w:r>
      <w:r w:rsidRPr="001A587C">
        <w:rPr>
          <w:noProof/>
          <w:vertAlign w:val="subscript"/>
        </w:rPr>
        <w:t>0</w:t>
      </w:r>
      <w:r w:rsidRPr="001A587C">
        <w:rPr>
          <w:noProof/>
        </w:rPr>
        <w:t xml:space="preserve"> = 4π.10</w:t>
      </w:r>
      <w:r w:rsidR="006949E8">
        <w:rPr>
          <w:noProof/>
          <w:vertAlign w:val="superscript"/>
        </w:rPr>
        <w:t>–</w:t>
      </w:r>
      <w:r w:rsidRPr="001A587C">
        <w:rPr>
          <w:noProof/>
          <w:vertAlign w:val="superscript"/>
        </w:rPr>
        <w:t>7</w:t>
      </w:r>
      <w:r w:rsidRPr="001A587C">
        <w:rPr>
          <w:noProof/>
        </w:rPr>
        <w:t xml:space="preserve"> NA</w:t>
      </w:r>
      <w:r w:rsidRPr="001A587C">
        <w:rPr>
          <w:noProof/>
          <w:vertAlign w:val="superscript"/>
        </w:rPr>
        <w:t>-2</w:t>
      </w:r>
      <w:r w:rsidRPr="001A587C">
        <w:rPr>
          <w:noProof/>
        </w:rPr>
        <w:t>. V tabulkách lze nalézt relativní permeabilitu μ</w:t>
      </w:r>
      <w:r w:rsidRPr="001A587C">
        <w:rPr>
          <w:noProof/>
          <w:vertAlign w:val="subscript"/>
        </w:rPr>
        <w:t>r</w:t>
      </w:r>
      <w:r w:rsidRPr="001A587C">
        <w:rPr>
          <w:noProof/>
        </w:rPr>
        <w:t xml:space="preserve"> jiných látek.</w:t>
      </w:r>
    </w:p>
    <w:p w14:paraId="4AB1E4FE" w14:textId="77777777" w:rsidR="00FD1827" w:rsidRPr="001A587C" w:rsidRDefault="00FD1827" w:rsidP="00FD1827">
      <w:pPr>
        <w:rPr>
          <w:noProof/>
        </w:rPr>
      </w:pPr>
    </w:p>
    <w:p w14:paraId="25AAC2AF" w14:textId="2A5FCC8D" w:rsidR="00FD1827" w:rsidRPr="001A587C" w:rsidRDefault="000B1884" w:rsidP="00FD1827">
      <w:pPr>
        <w:rPr>
          <w:noProof/>
        </w:rPr>
      </w:pPr>
      <w:r w:rsidRPr="001A587C">
        <w:rPr>
          <w:noProof/>
        </w:rPr>
        <w:drawing>
          <wp:inline distT="0" distB="0" distL="0" distR="0" wp14:anchorId="60B13DE3" wp14:editId="46E3C094">
            <wp:extent cx="3524250" cy="239077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4250" cy="2390775"/>
                    </a:xfrm>
                    <a:prstGeom prst="rect">
                      <a:avLst/>
                    </a:prstGeom>
                    <a:noFill/>
                    <a:ln>
                      <a:noFill/>
                    </a:ln>
                  </pic:spPr>
                </pic:pic>
              </a:graphicData>
            </a:graphic>
          </wp:inline>
        </w:drawing>
      </w:r>
      <w:r w:rsidR="00FD1827" w:rsidRPr="001A587C">
        <w:rPr>
          <w:noProof/>
        </w:rPr>
        <w:t xml:space="preserve"> </w:t>
      </w:r>
      <w:r w:rsidRPr="001A587C">
        <w:rPr>
          <w:noProof/>
        </w:rPr>
        <w:drawing>
          <wp:inline distT="0" distB="0" distL="0" distR="0" wp14:anchorId="0AA01263" wp14:editId="4B2B7472">
            <wp:extent cx="2581275" cy="24003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581275" cy="2400300"/>
                    </a:xfrm>
                    <a:prstGeom prst="rect">
                      <a:avLst/>
                    </a:prstGeom>
                    <a:noFill/>
                    <a:ln>
                      <a:noFill/>
                    </a:ln>
                  </pic:spPr>
                </pic:pic>
              </a:graphicData>
            </a:graphic>
          </wp:inline>
        </w:drawing>
      </w:r>
    </w:p>
    <w:p w14:paraId="22FB8852" w14:textId="77777777" w:rsidR="00FD1827" w:rsidRPr="001A587C" w:rsidRDefault="00FD1827" w:rsidP="00FD1827">
      <w:pPr>
        <w:rPr>
          <w:noProof/>
        </w:rPr>
      </w:pPr>
    </w:p>
    <w:p w14:paraId="26A975FA" w14:textId="77777777" w:rsidR="00FD1827" w:rsidRPr="001A587C" w:rsidRDefault="00AE0BED" w:rsidP="00FD1827">
      <w:pPr>
        <w:rPr>
          <w:noProof/>
        </w:rPr>
      </w:pPr>
      <w:r>
        <w:rPr>
          <w:noProof/>
        </w:rPr>
        <w:br w:type="page"/>
      </w:r>
      <w:r w:rsidR="00FD1827" w:rsidRPr="001A587C">
        <w:rPr>
          <w:noProof/>
        </w:rPr>
        <w:lastRenderedPageBreak/>
        <w:t xml:space="preserve">III. </w:t>
      </w:r>
      <w:r w:rsidR="00FD1827" w:rsidRPr="001A587C">
        <w:rPr>
          <w:b/>
          <w:bCs/>
          <w:noProof/>
        </w:rPr>
        <w:t>Kruhová smyčka</w:t>
      </w:r>
      <w:r w:rsidR="00FD1827" w:rsidRPr="001A587C">
        <w:rPr>
          <w:noProof/>
        </w:rPr>
        <w:t xml:space="preserve">, B ve středu smyčky </w:t>
      </w:r>
      <w:r w:rsidR="00892181" w:rsidRPr="00892181">
        <w:rPr>
          <w:noProof/>
          <w:position w:val="-24"/>
        </w:rPr>
        <w:object w:dxaOrig="920" w:dyaOrig="620" w14:anchorId="39EE1DDB">
          <v:shape id="_x0000_i1034" type="#_x0000_t75" style="width:46.2pt;height:31.15pt" o:ole="">
            <v:imagedata r:id="rId49" o:title=""/>
          </v:shape>
          <o:OLEObject Type="Embed" ProgID="Equation.3" ShapeID="_x0000_i1034" DrawAspect="Content" ObjectID="_1771741670" r:id="rId50"/>
        </w:object>
      </w:r>
      <w:r w:rsidR="00FD1827" w:rsidRPr="001A587C">
        <w:rPr>
          <w:noProof/>
        </w:rPr>
        <w:br/>
      </w:r>
    </w:p>
    <w:p w14:paraId="4E1FB689" w14:textId="77F88899" w:rsidR="00FD1827" w:rsidRPr="001A587C" w:rsidRDefault="000B1884" w:rsidP="00FD1827">
      <w:pPr>
        <w:rPr>
          <w:noProof/>
        </w:rPr>
      </w:pPr>
      <w:r w:rsidRPr="001A587C">
        <w:rPr>
          <w:noProof/>
        </w:rPr>
        <w:drawing>
          <wp:inline distT="0" distB="0" distL="0" distR="0" wp14:anchorId="7EFC35BE" wp14:editId="5BDE3DDF">
            <wp:extent cx="3219450" cy="21145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9450" cy="2114550"/>
                    </a:xfrm>
                    <a:prstGeom prst="rect">
                      <a:avLst/>
                    </a:prstGeom>
                    <a:noFill/>
                    <a:ln>
                      <a:noFill/>
                    </a:ln>
                  </pic:spPr>
                </pic:pic>
              </a:graphicData>
            </a:graphic>
          </wp:inline>
        </w:drawing>
      </w:r>
      <w:r w:rsidR="00FD1827" w:rsidRPr="001A587C">
        <w:rPr>
          <w:noProof/>
        </w:rPr>
        <w:t xml:space="preserve"> </w:t>
      </w:r>
      <w:r w:rsidRPr="001A587C">
        <w:rPr>
          <w:noProof/>
        </w:rPr>
        <w:drawing>
          <wp:inline distT="0" distB="0" distL="0" distR="0" wp14:anchorId="2CA6BC66" wp14:editId="6A32D88B">
            <wp:extent cx="3267075" cy="21240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267075" cy="2124075"/>
                    </a:xfrm>
                    <a:prstGeom prst="rect">
                      <a:avLst/>
                    </a:prstGeom>
                    <a:noFill/>
                    <a:ln>
                      <a:noFill/>
                    </a:ln>
                  </pic:spPr>
                </pic:pic>
              </a:graphicData>
            </a:graphic>
          </wp:inline>
        </w:drawing>
      </w:r>
    </w:p>
    <w:p w14:paraId="31AA80E2" w14:textId="77777777" w:rsidR="00AE0BED" w:rsidRDefault="00AE0BED" w:rsidP="00FD1827">
      <w:pPr>
        <w:rPr>
          <w:noProof/>
        </w:rPr>
      </w:pPr>
    </w:p>
    <w:p w14:paraId="751F3324" w14:textId="77777777" w:rsidR="00FD1827" w:rsidRPr="001A587C" w:rsidRDefault="00FD1827" w:rsidP="00FD1827">
      <w:pPr>
        <w:rPr>
          <w:noProof/>
        </w:rPr>
      </w:pPr>
      <w:r w:rsidRPr="001A587C">
        <w:rPr>
          <w:noProof/>
        </w:rPr>
        <w:t xml:space="preserve">IV. </w:t>
      </w:r>
      <w:r w:rsidRPr="001A587C">
        <w:rPr>
          <w:b/>
          <w:bCs/>
          <w:noProof/>
        </w:rPr>
        <w:t>Válcová cívka</w:t>
      </w:r>
      <w:r w:rsidRPr="001A587C">
        <w:rPr>
          <w:noProof/>
        </w:rPr>
        <w:t xml:space="preserve">, B uvnitř cívky </w:t>
      </w:r>
      <w:r w:rsidR="00892181" w:rsidRPr="00892181">
        <w:rPr>
          <w:noProof/>
          <w:position w:val="-24"/>
        </w:rPr>
        <w:object w:dxaOrig="1180" w:dyaOrig="620" w14:anchorId="139670FF">
          <v:shape id="_x0000_i1035" type="#_x0000_t75" style="width:60.2pt;height:31.15pt" o:ole="">
            <v:imagedata r:id="rId54" o:title=""/>
          </v:shape>
          <o:OLEObject Type="Embed" ProgID="Equation.3" ShapeID="_x0000_i1035" DrawAspect="Content" ObjectID="_1771741671" r:id="rId55"/>
        </w:object>
      </w:r>
      <w:r w:rsidRPr="001A587C">
        <w:rPr>
          <w:noProof/>
        </w:rPr>
        <w:br/>
      </w:r>
    </w:p>
    <w:p w14:paraId="48F9F280" w14:textId="6C336C96" w:rsidR="00FD1827" w:rsidRPr="001A587C" w:rsidRDefault="000B1884" w:rsidP="00FD1827">
      <w:pPr>
        <w:rPr>
          <w:noProof/>
        </w:rPr>
      </w:pPr>
      <w:r w:rsidRPr="001A587C">
        <w:rPr>
          <w:noProof/>
        </w:rPr>
        <w:drawing>
          <wp:inline distT="0" distB="0" distL="0" distR="0" wp14:anchorId="0D79953F" wp14:editId="087E313B">
            <wp:extent cx="3305175" cy="21907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05175" cy="2190750"/>
                    </a:xfrm>
                    <a:prstGeom prst="rect">
                      <a:avLst/>
                    </a:prstGeom>
                    <a:noFill/>
                    <a:ln>
                      <a:noFill/>
                    </a:ln>
                  </pic:spPr>
                </pic:pic>
              </a:graphicData>
            </a:graphic>
          </wp:inline>
        </w:drawing>
      </w:r>
      <w:r w:rsidR="00FD1827" w:rsidRPr="001A587C">
        <w:rPr>
          <w:noProof/>
        </w:rPr>
        <w:t xml:space="preserve"> </w:t>
      </w:r>
      <w:r w:rsidRPr="001A587C">
        <w:rPr>
          <w:noProof/>
        </w:rPr>
        <w:drawing>
          <wp:inline distT="0" distB="0" distL="0" distR="0" wp14:anchorId="0C5F449E" wp14:editId="7AC7164D">
            <wp:extent cx="3105150" cy="21907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105150" cy="2190750"/>
                    </a:xfrm>
                    <a:prstGeom prst="rect">
                      <a:avLst/>
                    </a:prstGeom>
                    <a:noFill/>
                    <a:ln>
                      <a:noFill/>
                    </a:ln>
                  </pic:spPr>
                </pic:pic>
              </a:graphicData>
            </a:graphic>
          </wp:inline>
        </w:drawing>
      </w:r>
    </w:p>
    <w:p w14:paraId="37D8ED3F" w14:textId="77777777" w:rsidR="00FD1827" w:rsidRPr="001A587C" w:rsidRDefault="00FD1827" w:rsidP="00FD1827">
      <w:pPr>
        <w:rPr>
          <w:noProof/>
        </w:rPr>
      </w:pPr>
    </w:p>
    <w:p w14:paraId="18124E13" w14:textId="77777777" w:rsidR="00FD1827" w:rsidRPr="001A587C" w:rsidRDefault="00FD1827" w:rsidP="00FD1827">
      <w:pPr>
        <w:rPr>
          <w:noProof/>
        </w:rPr>
      </w:pPr>
      <w:r w:rsidRPr="001A587C">
        <w:rPr>
          <w:noProof/>
        </w:rPr>
        <w:t xml:space="preserve">Přibližně stejné magnetické pole jako válcová cívka má </w:t>
      </w:r>
      <w:r w:rsidRPr="001A587C">
        <w:rPr>
          <w:b/>
          <w:bCs/>
          <w:noProof/>
        </w:rPr>
        <w:t>permanentní tyčový magnet</w:t>
      </w:r>
      <w:r w:rsidRPr="001A587C">
        <w:rPr>
          <w:noProof/>
        </w:rPr>
        <w:t>. Magnetické pole v okolí permanentních magnetů vzniká v důsledku pohybu elektronů v elektronových obalech atomů látky, ze které je permanentní magnet vytvořen.</w:t>
      </w:r>
    </w:p>
    <w:p w14:paraId="1149ED9F" w14:textId="77777777" w:rsidR="00FD1827" w:rsidRPr="001A587C" w:rsidRDefault="00FD1827" w:rsidP="00FD1827">
      <w:pPr>
        <w:rPr>
          <w:noProof/>
        </w:rPr>
      </w:pPr>
    </w:p>
    <w:p w14:paraId="5C2DA183" w14:textId="7145239F" w:rsidR="00FD1827" w:rsidRPr="001A587C" w:rsidRDefault="000B1884" w:rsidP="00FD1827">
      <w:pPr>
        <w:rPr>
          <w:noProof/>
        </w:rPr>
      </w:pPr>
      <w:r w:rsidRPr="001A587C">
        <w:rPr>
          <w:noProof/>
        </w:rPr>
        <w:drawing>
          <wp:inline distT="0" distB="0" distL="0" distR="0" wp14:anchorId="3DD813C0" wp14:editId="01213043">
            <wp:extent cx="3019425" cy="261937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9425" cy="2619375"/>
                    </a:xfrm>
                    <a:prstGeom prst="rect">
                      <a:avLst/>
                    </a:prstGeom>
                    <a:noFill/>
                    <a:ln>
                      <a:noFill/>
                    </a:ln>
                  </pic:spPr>
                </pic:pic>
              </a:graphicData>
            </a:graphic>
          </wp:inline>
        </w:drawing>
      </w:r>
      <w:r w:rsidR="00FD1827" w:rsidRPr="001A587C">
        <w:rPr>
          <w:noProof/>
        </w:rPr>
        <w:t xml:space="preserve"> </w:t>
      </w:r>
      <w:r w:rsidRPr="001A587C">
        <w:rPr>
          <w:noProof/>
        </w:rPr>
        <w:drawing>
          <wp:inline distT="0" distB="0" distL="0" distR="0" wp14:anchorId="257A88FD" wp14:editId="6D8CEFDF">
            <wp:extent cx="3724275" cy="26289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724275" cy="2628900"/>
                    </a:xfrm>
                    <a:prstGeom prst="rect">
                      <a:avLst/>
                    </a:prstGeom>
                    <a:noFill/>
                    <a:ln>
                      <a:noFill/>
                    </a:ln>
                  </pic:spPr>
                </pic:pic>
              </a:graphicData>
            </a:graphic>
          </wp:inline>
        </w:drawing>
      </w:r>
    </w:p>
    <w:p w14:paraId="5D99F3A2" w14:textId="77777777" w:rsidR="00FD1827" w:rsidRPr="001A587C" w:rsidRDefault="00FD1827" w:rsidP="00FD1827">
      <w:pPr>
        <w:rPr>
          <w:noProof/>
        </w:rPr>
      </w:pPr>
    </w:p>
    <w:p w14:paraId="76246DE8" w14:textId="77777777" w:rsidR="00FD1827" w:rsidRPr="001A587C" w:rsidRDefault="00AE0BED" w:rsidP="00FD1827">
      <w:pPr>
        <w:rPr>
          <w:noProof/>
        </w:rPr>
      </w:pPr>
      <w:r>
        <w:rPr>
          <w:b/>
          <w:bCs/>
          <w:noProof/>
        </w:rPr>
        <w:br w:type="page"/>
      </w:r>
      <w:r w:rsidR="00FD1827" w:rsidRPr="001A587C">
        <w:rPr>
          <w:b/>
          <w:bCs/>
          <w:noProof/>
        </w:rPr>
        <w:lastRenderedPageBreak/>
        <w:t>Homogenní (stejnorodé) magnetické pole</w:t>
      </w:r>
      <w:r w:rsidR="00FD1827" w:rsidRPr="001A587C">
        <w:rPr>
          <w:noProof/>
        </w:rPr>
        <w:t xml:space="preserve"> </w:t>
      </w:r>
      <w:r w:rsidR="00892181" w:rsidRPr="001A587C">
        <w:rPr>
          <w:noProof/>
          <w:position w:val="-6"/>
        </w:rPr>
        <w:object w:dxaOrig="999" w:dyaOrig="360" w14:anchorId="68E61C63">
          <v:shape id="_x0000_i1036" type="#_x0000_t75" style="width:50.5pt;height:18.25pt" o:ole="">
            <v:imagedata r:id="rId62" o:title=""/>
          </v:shape>
          <o:OLEObject Type="Embed" ProgID="Equation.3" ShapeID="_x0000_i1036" DrawAspect="Content" ObjectID="_1771741672" r:id="rId63"/>
        </w:object>
      </w:r>
      <w:r w:rsidR="00FD1827" w:rsidRPr="001A587C">
        <w:rPr>
          <w:noProof/>
        </w:rPr>
        <w:t xml:space="preserve"> najdeme</w:t>
      </w:r>
    </w:p>
    <w:p w14:paraId="6E99583C" w14:textId="77777777" w:rsidR="00FD1827" w:rsidRPr="001A587C" w:rsidRDefault="00FD1827" w:rsidP="00FD1827">
      <w:pPr>
        <w:rPr>
          <w:noProof/>
        </w:rPr>
      </w:pPr>
    </w:p>
    <w:p w14:paraId="0BDAF8DA" w14:textId="77777777" w:rsidR="00FD1827" w:rsidRPr="001A587C" w:rsidRDefault="00FD1827" w:rsidP="00FD1827">
      <w:pPr>
        <w:numPr>
          <w:ilvl w:val="0"/>
          <w:numId w:val="4"/>
        </w:numPr>
        <w:rPr>
          <w:noProof/>
        </w:rPr>
      </w:pPr>
      <w:r w:rsidRPr="001A587C">
        <w:rPr>
          <w:noProof/>
        </w:rPr>
        <w:t>uvnitř dlouhé válcové cívky</w:t>
      </w:r>
    </w:p>
    <w:p w14:paraId="6A896AD5" w14:textId="45B0269E" w:rsidR="00FD1827" w:rsidRPr="001A587C" w:rsidRDefault="00FD1827" w:rsidP="00FD1827">
      <w:pPr>
        <w:numPr>
          <w:ilvl w:val="0"/>
          <w:numId w:val="4"/>
        </w:numPr>
        <w:rPr>
          <w:noProof/>
        </w:rPr>
      </w:pPr>
      <w:r w:rsidRPr="001A587C">
        <w:rPr>
          <w:noProof/>
        </w:rPr>
        <w:t xml:space="preserve">mezi póly U magnetu </w:t>
      </w:r>
      <w:r w:rsidRPr="001A587C">
        <w:rPr>
          <w:noProof/>
        </w:rPr>
        <w:br/>
        <w:t xml:space="preserve"> </w:t>
      </w:r>
      <w:r w:rsidR="000B1884" w:rsidRPr="001A587C">
        <w:rPr>
          <w:noProof/>
        </w:rPr>
        <w:drawing>
          <wp:inline distT="0" distB="0" distL="0" distR="0" wp14:anchorId="5EDBF0EF" wp14:editId="2DCA51C8">
            <wp:extent cx="2943225" cy="292417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943225" cy="2924175"/>
                    </a:xfrm>
                    <a:prstGeom prst="rect">
                      <a:avLst/>
                    </a:prstGeom>
                    <a:noFill/>
                    <a:ln>
                      <a:noFill/>
                    </a:ln>
                  </pic:spPr>
                </pic:pic>
              </a:graphicData>
            </a:graphic>
          </wp:inline>
        </w:drawing>
      </w:r>
    </w:p>
    <w:p w14:paraId="34D44A97" w14:textId="3B04C835" w:rsidR="00FD1827" w:rsidRPr="001A587C" w:rsidRDefault="00FD1827" w:rsidP="00FD1827">
      <w:pPr>
        <w:numPr>
          <w:ilvl w:val="0"/>
          <w:numId w:val="4"/>
        </w:numPr>
        <w:rPr>
          <w:noProof/>
        </w:rPr>
      </w:pPr>
      <w:r w:rsidRPr="001A587C">
        <w:rPr>
          <w:noProof/>
        </w:rPr>
        <w:t>mezi Helmholzovými cívkami</w:t>
      </w:r>
      <w:r w:rsidRPr="001A587C">
        <w:rPr>
          <w:noProof/>
        </w:rPr>
        <w:br/>
      </w:r>
      <w:r w:rsidR="000B1884" w:rsidRPr="001A587C">
        <w:rPr>
          <w:rFonts w:ascii="Arial" w:hAnsi="Arial" w:cs="Arial"/>
          <w:noProof/>
          <w:color w:val="000000"/>
        </w:rPr>
        <w:drawing>
          <wp:inline distT="0" distB="0" distL="0" distR="0" wp14:anchorId="36B6DB0A" wp14:editId="76E14443">
            <wp:extent cx="3038475" cy="242887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3038475" cy="2428875"/>
                    </a:xfrm>
                    <a:prstGeom prst="rect">
                      <a:avLst/>
                    </a:prstGeom>
                    <a:noFill/>
                    <a:ln>
                      <a:noFill/>
                    </a:ln>
                  </pic:spPr>
                </pic:pic>
              </a:graphicData>
            </a:graphic>
          </wp:inline>
        </w:drawing>
      </w:r>
    </w:p>
    <w:p w14:paraId="4F3E5B32" w14:textId="77777777" w:rsidR="00FD1827" w:rsidRPr="001A587C" w:rsidRDefault="00FD1827" w:rsidP="00FD1827">
      <w:pPr>
        <w:rPr>
          <w:noProof/>
        </w:rPr>
      </w:pPr>
    </w:p>
    <w:p w14:paraId="263D6CED" w14:textId="77777777" w:rsidR="00FD1827" w:rsidRPr="001A587C" w:rsidRDefault="00FD1827" w:rsidP="00FD1827">
      <w:pPr>
        <w:rPr>
          <w:noProof/>
        </w:rPr>
      </w:pPr>
    </w:p>
    <w:p w14:paraId="1D8878D2" w14:textId="77777777" w:rsidR="00F86828" w:rsidRDefault="00F86828" w:rsidP="00FD1827">
      <w:pPr>
        <w:pStyle w:val="Nadpis1"/>
        <w:rPr>
          <w:noProof/>
          <w:sz w:val="24"/>
          <w:szCs w:val="24"/>
        </w:rPr>
      </w:pPr>
      <w:r>
        <w:rPr>
          <w:noProof/>
          <w:sz w:val="24"/>
          <w:szCs w:val="24"/>
        </w:rPr>
        <w:t>Užití magnetů</w:t>
      </w:r>
    </w:p>
    <w:p w14:paraId="178FD706" w14:textId="6F575237" w:rsidR="00F86828" w:rsidRPr="00F86828" w:rsidRDefault="00F86828" w:rsidP="00F86828">
      <w:r>
        <w:t xml:space="preserve">Animace: </w:t>
      </w:r>
      <w:hyperlink r:id="rId68" w:history="1">
        <w:r w:rsidRPr="00F86828">
          <w:rPr>
            <w:rStyle w:val="Hypertextovodkaz"/>
          </w:rPr>
          <w:t>elektromagnet</w:t>
        </w:r>
      </w:hyperlink>
      <w:r>
        <w:t xml:space="preserve">, </w:t>
      </w:r>
      <w:hyperlink r:id="rId69" w:history="1">
        <w:r w:rsidRPr="00F86828">
          <w:rPr>
            <w:rStyle w:val="Hypertextovodkaz"/>
          </w:rPr>
          <w:t>relé</w:t>
        </w:r>
      </w:hyperlink>
      <w:r>
        <w:t xml:space="preserve">, </w:t>
      </w:r>
      <w:hyperlink r:id="rId70" w:history="1">
        <w:r w:rsidRPr="00F86828">
          <w:rPr>
            <w:rStyle w:val="Hypertextovodkaz"/>
          </w:rPr>
          <w:t>zvonek</w:t>
        </w:r>
      </w:hyperlink>
      <w:r>
        <w:t>.</w:t>
      </w:r>
    </w:p>
    <w:p w14:paraId="0438C6A4" w14:textId="77777777" w:rsidR="00FD1827" w:rsidRPr="001A587C" w:rsidRDefault="00FD1827" w:rsidP="00FD1827">
      <w:pPr>
        <w:pStyle w:val="Nadpis1"/>
        <w:rPr>
          <w:noProof/>
          <w:sz w:val="24"/>
          <w:szCs w:val="24"/>
        </w:rPr>
      </w:pPr>
      <w:r w:rsidRPr="001A587C">
        <w:rPr>
          <w:noProof/>
          <w:sz w:val="24"/>
          <w:szCs w:val="24"/>
        </w:rPr>
        <w:t>Pohyb bodového náboje (např. elektronu) v magnetickém poli</w:t>
      </w:r>
    </w:p>
    <w:p w14:paraId="112943AB" w14:textId="77777777" w:rsidR="00FD1827" w:rsidRPr="001A587C" w:rsidRDefault="00FD1827" w:rsidP="00FD1827">
      <w:pPr>
        <w:rPr>
          <w:noProof/>
        </w:rPr>
      </w:pPr>
    </w:p>
    <w:p w14:paraId="7715B289" w14:textId="77777777" w:rsidR="00FD1827" w:rsidRPr="001A587C" w:rsidRDefault="00FD1827" w:rsidP="00FD1827">
      <w:pPr>
        <w:rPr>
          <w:noProof/>
        </w:rPr>
      </w:pPr>
      <w:r w:rsidRPr="001A587C">
        <w:rPr>
          <w:noProof/>
        </w:rPr>
        <w:t xml:space="preserve">Působící magnetická síla je kolmá na rychlost </w:t>
      </w:r>
      <w:r w:rsidR="005D79C0">
        <w:rPr>
          <w:noProof/>
        </w:rPr>
        <w:t>částice</w:t>
      </w:r>
      <w:r w:rsidRPr="001A587C">
        <w:rPr>
          <w:noProof/>
        </w:rPr>
        <w:t>. Způsobuje tedy změnu směru je</w:t>
      </w:r>
      <w:r w:rsidR="005D79C0">
        <w:rPr>
          <w:noProof/>
        </w:rPr>
        <w:t>jí</w:t>
      </w:r>
      <w:r w:rsidRPr="001A587C">
        <w:rPr>
          <w:noProof/>
        </w:rPr>
        <w:t>ho pohybu</w:t>
      </w:r>
      <w:r w:rsidR="00892181">
        <w:rPr>
          <w:noProof/>
        </w:rPr>
        <w:t xml:space="preserve"> (nedochází ke změně velikosti ryclosti)</w:t>
      </w:r>
      <w:r w:rsidRPr="001A587C">
        <w:rPr>
          <w:noProof/>
        </w:rPr>
        <w:t xml:space="preserve">. Projevuje se jako síla dostředivá. </w:t>
      </w:r>
    </w:p>
    <w:p w14:paraId="166F338C" w14:textId="77777777" w:rsidR="00FD1827" w:rsidRPr="001A587C" w:rsidRDefault="00FD1827" w:rsidP="00FD1827">
      <w:pPr>
        <w:rPr>
          <w:noProof/>
        </w:rPr>
      </w:pPr>
    </w:p>
    <w:p w14:paraId="43194C6A" w14:textId="77777777" w:rsidR="00FD1827" w:rsidRPr="001A587C" w:rsidRDefault="00FD1827" w:rsidP="00FD1827">
      <w:pPr>
        <w:rPr>
          <w:noProof/>
        </w:rPr>
      </w:pPr>
      <w:r w:rsidRPr="001A587C">
        <w:rPr>
          <w:noProof/>
        </w:rPr>
        <w:t xml:space="preserve">Pokud je rychlost náboje kolmá k magnetické indukci, pak se </w:t>
      </w:r>
      <w:r w:rsidR="005D79C0">
        <w:rPr>
          <w:noProof/>
        </w:rPr>
        <w:t>nabitá částice</w:t>
      </w:r>
      <w:r w:rsidRPr="001A587C">
        <w:rPr>
          <w:noProof/>
        </w:rPr>
        <w:t xml:space="preserve"> pohybuje po kružnici:</w:t>
      </w:r>
    </w:p>
    <w:p w14:paraId="3C954E15" w14:textId="77777777" w:rsidR="00FD1827" w:rsidRPr="001A587C" w:rsidRDefault="001E19F5" w:rsidP="00FD1827">
      <w:pPr>
        <w:jc w:val="center"/>
        <w:rPr>
          <w:noProof/>
        </w:rPr>
      </w:pPr>
      <w:r w:rsidRPr="00393A8E">
        <w:rPr>
          <w:noProof/>
          <w:position w:val="-44"/>
        </w:rPr>
        <w:object w:dxaOrig="1400" w:dyaOrig="999" w14:anchorId="1FFDDCC9">
          <v:shape id="_x0000_i1037" type="#_x0000_t75" style="width:69.85pt;height:50.5pt" o:ole="">
            <v:imagedata r:id="rId71" o:title=""/>
          </v:shape>
          <o:OLEObject Type="Embed" ProgID="Equation.3" ShapeID="_x0000_i1037" DrawAspect="Content" ObjectID="_1771741673" r:id="rId72"/>
        </w:object>
      </w:r>
    </w:p>
    <w:p w14:paraId="46E151B9" w14:textId="77777777" w:rsidR="00FD1827" w:rsidRPr="001A587C" w:rsidRDefault="00FD1827" w:rsidP="00FD1827">
      <w:pPr>
        <w:rPr>
          <w:noProof/>
        </w:rPr>
      </w:pPr>
    </w:p>
    <w:p w14:paraId="4D08F4BB" w14:textId="77777777" w:rsidR="00FD1827" w:rsidRPr="001A587C" w:rsidRDefault="00FD1827" w:rsidP="00FD1827">
      <w:pPr>
        <w:rPr>
          <w:noProof/>
        </w:rPr>
      </w:pPr>
      <w:r w:rsidRPr="001A587C">
        <w:rPr>
          <w:noProof/>
        </w:rPr>
        <w:t xml:space="preserve">Pokud není rychlost </w:t>
      </w:r>
      <w:r w:rsidR="009C6DF6" w:rsidRPr="009C6DF6">
        <w:rPr>
          <w:b/>
          <w:noProof/>
        </w:rPr>
        <w:t>v</w:t>
      </w:r>
      <w:r w:rsidR="009C6DF6">
        <w:rPr>
          <w:noProof/>
        </w:rPr>
        <w:t xml:space="preserve"> </w:t>
      </w:r>
      <w:r w:rsidRPr="001A587C">
        <w:rPr>
          <w:noProof/>
        </w:rPr>
        <w:t>kolmá k</w:t>
      </w:r>
      <w:r w:rsidR="009C6DF6">
        <w:rPr>
          <w:noProof/>
        </w:rPr>
        <w:t xml:space="preserve"> magnetické indukci </w:t>
      </w:r>
      <w:r w:rsidRPr="00892181">
        <w:rPr>
          <w:b/>
          <w:noProof/>
        </w:rPr>
        <w:t>B</w:t>
      </w:r>
      <w:r w:rsidRPr="001A587C">
        <w:rPr>
          <w:noProof/>
        </w:rPr>
        <w:t>, pak ji můžeme rozložit na dvě složky</w:t>
      </w:r>
      <w:r w:rsidR="009C6DF6">
        <w:rPr>
          <w:noProof/>
        </w:rPr>
        <w:t>: kolmou a rovnoběžnou.</w:t>
      </w:r>
      <w:r w:rsidRPr="001A587C">
        <w:rPr>
          <w:noProof/>
        </w:rPr>
        <w:t xml:space="preserve"> </w:t>
      </w:r>
      <w:r w:rsidR="009C6DF6">
        <w:rPr>
          <w:noProof/>
        </w:rPr>
        <w:t xml:space="preserve">Kolmá složka rychlosti </w:t>
      </w:r>
      <w:r w:rsidRPr="001A587C">
        <w:rPr>
          <w:noProof/>
        </w:rPr>
        <w:t>způsobuje pohyb po kružnici</w:t>
      </w:r>
      <w:r w:rsidR="009C6DF6">
        <w:rPr>
          <w:noProof/>
        </w:rPr>
        <w:t xml:space="preserve">. Rovnoběžná složka rychlosti </w:t>
      </w:r>
      <w:r w:rsidRPr="001A587C">
        <w:rPr>
          <w:noProof/>
        </w:rPr>
        <w:t>se nemění, takže náboj se v tomto směr</w:t>
      </w:r>
      <w:r w:rsidR="009C6DF6">
        <w:rPr>
          <w:noProof/>
        </w:rPr>
        <w:t>u pohybuje rovnoměrně přímočaře</w:t>
      </w:r>
      <w:r w:rsidRPr="001A587C">
        <w:rPr>
          <w:noProof/>
        </w:rPr>
        <w:t>. Výsledkem je potom pohyb po šroubovnici.</w:t>
      </w:r>
    </w:p>
    <w:p w14:paraId="6BA1918F" w14:textId="77777777" w:rsidR="00FD1827" w:rsidRPr="001A587C" w:rsidRDefault="00FD1827" w:rsidP="00FD1827">
      <w:pPr>
        <w:rPr>
          <w:noProof/>
        </w:rPr>
      </w:pPr>
    </w:p>
    <w:p w14:paraId="3059FCCF" w14:textId="77777777" w:rsidR="00CC6877" w:rsidRPr="00CC6877" w:rsidRDefault="00FD1827" w:rsidP="00CC6877">
      <w:pPr>
        <w:pStyle w:val="Nadpis2"/>
        <w:rPr>
          <w:noProof/>
          <w:sz w:val="24"/>
          <w:szCs w:val="24"/>
        </w:rPr>
      </w:pPr>
      <w:r w:rsidRPr="001A587C">
        <w:rPr>
          <w:noProof/>
          <w:sz w:val="24"/>
          <w:szCs w:val="24"/>
        </w:rPr>
        <w:lastRenderedPageBreak/>
        <w:t>Pohyb náboje v magnetickém poli – užití</w:t>
      </w:r>
    </w:p>
    <w:p w14:paraId="07444D5F" w14:textId="77777777" w:rsidR="00FD1827" w:rsidRPr="001A587C" w:rsidRDefault="00FD1827" w:rsidP="00FD1827">
      <w:pPr>
        <w:rPr>
          <w:noProof/>
        </w:rPr>
      </w:pPr>
    </w:p>
    <w:p w14:paraId="6258E384" w14:textId="6BAC08AD" w:rsidR="00FD1827" w:rsidRPr="001A587C" w:rsidRDefault="00FD1827" w:rsidP="00FD1827">
      <w:pPr>
        <w:rPr>
          <w:noProof/>
        </w:rPr>
      </w:pPr>
      <w:r w:rsidRPr="001A587C">
        <w:rPr>
          <w:noProof/>
        </w:rPr>
        <w:t>Klasická televizní obrazovka</w:t>
      </w:r>
      <w:r w:rsidRPr="001A587C">
        <w:rPr>
          <w:noProof/>
        </w:rPr>
        <w:br/>
      </w:r>
      <w:r w:rsidR="000B1884" w:rsidRPr="001A587C">
        <w:rPr>
          <w:rFonts w:ascii="Arial" w:hAnsi="Arial"/>
          <w:noProof/>
          <w:color w:val="000000"/>
        </w:rPr>
        <w:drawing>
          <wp:inline distT="0" distB="0" distL="0" distR="0" wp14:anchorId="56F64576" wp14:editId="0B9B9B93">
            <wp:extent cx="3371850" cy="317182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3371850" cy="3171825"/>
                    </a:xfrm>
                    <a:prstGeom prst="rect">
                      <a:avLst/>
                    </a:prstGeom>
                    <a:noFill/>
                    <a:ln>
                      <a:noFill/>
                    </a:ln>
                  </pic:spPr>
                </pic:pic>
              </a:graphicData>
            </a:graphic>
          </wp:inline>
        </w:drawing>
      </w:r>
      <w:r w:rsidRPr="001A587C">
        <w:rPr>
          <w:rFonts w:ascii="Arial" w:hAnsi="Arial"/>
          <w:noProof/>
          <w:color w:val="000000"/>
        </w:rPr>
        <w:t xml:space="preserve"> </w:t>
      </w:r>
      <w:r w:rsidR="000B1884" w:rsidRPr="001A587C">
        <w:rPr>
          <w:rFonts w:ascii="Arial" w:hAnsi="Arial"/>
          <w:noProof/>
          <w:color w:val="000000"/>
        </w:rPr>
        <w:drawing>
          <wp:inline distT="0" distB="0" distL="0" distR="0" wp14:anchorId="40D3A59F" wp14:editId="44C9048D">
            <wp:extent cx="3219450" cy="32385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3219450" cy="3238500"/>
                    </a:xfrm>
                    <a:prstGeom prst="rect">
                      <a:avLst/>
                    </a:prstGeom>
                    <a:noFill/>
                    <a:ln>
                      <a:noFill/>
                    </a:ln>
                  </pic:spPr>
                </pic:pic>
              </a:graphicData>
            </a:graphic>
          </wp:inline>
        </w:drawing>
      </w:r>
    </w:p>
    <w:p w14:paraId="071D2D07" w14:textId="77777777" w:rsidR="00FD1827" w:rsidRPr="001A587C" w:rsidRDefault="00FD1827" w:rsidP="00FD1827">
      <w:pPr>
        <w:rPr>
          <w:noProof/>
        </w:rPr>
      </w:pPr>
    </w:p>
    <w:p w14:paraId="05551281" w14:textId="77777777" w:rsidR="00CC6877" w:rsidRDefault="00CC6877" w:rsidP="00FD1827">
      <w:pPr>
        <w:pStyle w:val="Nadpis3"/>
        <w:rPr>
          <w:noProof/>
          <w:sz w:val="24"/>
          <w:szCs w:val="24"/>
        </w:rPr>
      </w:pPr>
      <w:r>
        <w:rPr>
          <w:noProof/>
          <w:sz w:val="24"/>
          <w:szCs w:val="24"/>
        </w:rPr>
        <w:t>Filtr rychlostí</w:t>
      </w:r>
    </w:p>
    <w:p w14:paraId="2BB391BE" w14:textId="77777777" w:rsidR="004A778E" w:rsidRDefault="00CC6877" w:rsidP="00CC6877">
      <w:r>
        <w:t>Kladně nabité částice prolétávají</w:t>
      </w:r>
      <w:r w:rsidR="00793ADD">
        <w:t xml:space="preserve"> </w:t>
      </w:r>
      <w:r>
        <w:t xml:space="preserve">deskovým kondenzátorem se zkříženým magnetickým polem, viz obrázek. </w:t>
      </w:r>
    </w:p>
    <w:p w14:paraId="22EAE650" w14:textId="07B3AA4C" w:rsidR="004A778E" w:rsidRDefault="000B1884" w:rsidP="004A778E">
      <w:pPr>
        <w:jc w:val="center"/>
      </w:pPr>
      <w:r w:rsidRPr="00444464">
        <w:rPr>
          <w:noProof/>
        </w:rPr>
        <w:drawing>
          <wp:inline distT="0" distB="0" distL="0" distR="0" wp14:anchorId="128591DE" wp14:editId="68DD2A7B">
            <wp:extent cx="3305175" cy="1009650"/>
            <wp:effectExtent l="0" t="0" r="0" b="0"/>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05175" cy="1009650"/>
                    </a:xfrm>
                    <a:prstGeom prst="rect">
                      <a:avLst/>
                    </a:prstGeom>
                    <a:noFill/>
                    <a:ln>
                      <a:noFill/>
                    </a:ln>
                  </pic:spPr>
                </pic:pic>
              </a:graphicData>
            </a:graphic>
          </wp:inline>
        </w:drawing>
      </w:r>
    </w:p>
    <w:p w14:paraId="28925F0F" w14:textId="77777777" w:rsidR="004A778E" w:rsidRDefault="004A778E" w:rsidP="00CC6877"/>
    <w:p w14:paraId="12558DAE" w14:textId="77777777" w:rsidR="00CC6877" w:rsidRDefault="00CC6877" w:rsidP="00CC6877">
      <w:r>
        <w:t xml:space="preserve">Intenzita elektrického pole </w:t>
      </w:r>
      <w:r w:rsidRPr="00793ADD">
        <w:rPr>
          <w:b/>
        </w:rPr>
        <w:t>E</w:t>
      </w:r>
      <w:r w:rsidR="004A778E">
        <w:t xml:space="preserve"> směřuje </w:t>
      </w:r>
      <w:r>
        <w:t>dolů, magnetická indukce</w:t>
      </w:r>
      <w:r w:rsidR="00793ADD">
        <w:t xml:space="preserve"> </w:t>
      </w:r>
      <w:r w:rsidR="00793ADD" w:rsidRPr="00793ADD">
        <w:rPr>
          <w:b/>
        </w:rPr>
        <w:t>B</w:t>
      </w:r>
      <w:r>
        <w:t xml:space="preserve"> směřuje do nákresny. Určete, jakým směrem </w:t>
      </w:r>
      <w:r w:rsidR="004A778E">
        <w:t xml:space="preserve">působí </w:t>
      </w:r>
      <w:r>
        <w:t>na letící částice elektrická síla a jakým směrem působí magnetická síla. Jakou rychlost musí mít prolétávající částice, aby tímto kondenzátorem proletěly bez změny směru? Je tato rychlost závislá na náboji a hmotnosti prolétávajících částic?</w:t>
      </w:r>
    </w:p>
    <w:p w14:paraId="77290DC5" w14:textId="77777777" w:rsidR="00E063CD" w:rsidRDefault="00E063CD" w:rsidP="00CC6877"/>
    <w:p w14:paraId="7D023C4B" w14:textId="77777777" w:rsidR="00AC12B2" w:rsidRDefault="00793ADD" w:rsidP="00CC6877">
      <w:r>
        <w:t xml:space="preserve">Elektrická síla o velikosti </w:t>
      </w:r>
      <w:proofErr w:type="spellStart"/>
      <w:r w:rsidRPr="005A48F5">
        <w:rPr>
          <w:i/>
        </w:rPr>
        <w:t>F</w:t>
      </w:r>
      <w:r w:rsidRPr="005A48F5">
        <w:rPr>
          <w:i/>
          <w:vertAlign w:val="subscript"/>
        </w:rPr>
        <w:t>e</w:t>
      </w:r>
      <w:proofErr w:type="spellEnd"/>
      <w:r w:rsidRPr="005A48F5">
        <w:rPr>
          <w:i/>
        </w:rPr>
        <w:t xml:space="preserve"> = </w:t>
      </w:r>
      <w:proofErr w:type="spellStart"/>
      <w:r w:rsidR="00AC12B2" w:rsidRPr="005A48F5">
        <w:rPr>
          <w:i/>
        </w:rPr>
        <w:t>E.q</w:t>
      </w:r>
      <w:proofErr w:type="spellEnd"/>
      <w:r w:rsidR="00AC12B2">
        <w:t xml:space="preserve"> směřuje dolů.</w:t>
      </w:r>
    </w:p>
    <w:p w14:paraId="59D001A8" w14:textId="77777777" w:rsidR="00AC12B2" w:rsidRDefault="00AC12B2" w:rsidP="00CC6877">
      <w:r>
        <w:t xml:space="preserve">Magnetická síla o velikosti </w:t>
      </w:r>
      <w:proofErr w:type="spellStart"/>
      <w:r w:rsidRPr="005A48F5">
        <w:rPr>
          <w:i/>
        </w:rPr>
        <w:t>F</w:t>
      </w:r>
      <w:r w:rsidRPr="005A48F5">
        <w:rPr>
          <w:i/>
          <w:vertAlign w:val="subscript"/>
        </w:rPr>
        <w:t>m</w:t>
      </w:r>
      <w:proofErr w:type="spellEnd"/>
      <w:r w:rsidRPr="005A48F5">
        <w:rPr>
          <w:i/>
        </w:rPr>
        <w:t xml:space="preserve"> = </w:t>
      </w:r>
      <w:proofErr w:type="spellStart"/>
      <w:r w:rsidRPr="005A48F5">
        <w:rPr>
          <w:i/>
        </w:rPr>
        <w:t>q.v.B</w:t>
      </w:r>
      <w:proofErr w:type="spellEnd"/>
      <w:r>
        <w:t xml:space="preserve"> směřuje vzhůru.</w:t>
      </w:r>
    </w:p>
    <w:p w14:paraId="1BDC5FFA" w14:textId="77777777" w:rsidR="00793ADD" w:rsidRDefault="00AC12B2" w:rsidP="00CC6877">
      <w:r>
        <w:t xml:space="preserve">Částice proletí rovně v případě, že </w:t>
      </w:r>
      <w:proofErr w:type="spellStart"/>
      <w:r w:rsidRPr="005A48F5">
        <w:rPr>
          <w:i/>
        </w:rPr>
        <w:t>F</w:t>
      </w:r>
      <w:r w:rsidRPr="005A48F5">
        <w:rPr>
          <w:i/>
          <w:vertAlign w:val="subscript"/>
        </w:rPr>
        <w:t>m</w:t>
      </w:r>
      <w:proofErr w:type="spellEnd"/>
      <w:r w:rsidRPr="005A48F5">
        <w:rPr>
          <w:i/>
        </w:rPr>
        <w:t xml:space="preserve"> = </w:t>
      </w:r>
      <w:proofErr w:type="spellStart"/>
      <w:r w:rsidRPr="005A48F5">
        <w:rPr>
          <w:i/>
        </w:rPr>
        <w:t>F</w:t>
      </w:r>
      <w:r w:rsidRPr="005A48F5">
        <w:rPr>
          <w:i/>
          <w:vertAlign w:val="subscript"/>
        </w:rPr>
        <w:t>e</w:t>
      </w:r>
      <w:proofErr w:type="spellEnd"/>
      <w:r>
        <w:t xml:space="preserve">, tedy </w:t>
      </w:r>
      <w:proofErr w:type="spellStart"/>
      <w:r w:rsidRPr="005A48F5">
        <w:rPr>
          <w:i/>
        </w:rPr>
        <w:t>q.v.B</w:t>
      </w:r>
      <w:proofErr w:type="spellEnd"/>
      <w:r w:rsidRPr="005A48F5">
        <w:rPr>
          <w:i/>
        </w:rPr>
        <w:t xml:space="preserve"> = </w:t>
      </w:r>
      <w:proofErr w:type="spellStart"/>
      <w:r w:rsidRPr="005A48F5">
        <w:rPr>
          <w:i/>
        </w:rPr>
        <w:t>E.q</w:t>
      </w:r>
      <w:proofErr w:type="spellEnd"/>
      <w:r>
        <w:t xml:space="preserve">, a z toho </w:t>
      </w:r>
      <w:r w:rsidRPr="005A48F5">
        <w:rPr>
          <w:i/>
        </w:rPr>
        <w:t>v = E/B</w:t>
      </w:r>
      <w:r>
        <w:t xml:space="preserve">. Rychlejší částice se odkloní nahoru, pomalejší dolů. Rychlost potřebná pro průlet přímo nezávisí na náboji ani hmotnosti částice. </w:t>
      </w:r>
      <w:r w:rsidR="00793ADD">
        <w:t xml:space="preserve"> </w:t>
      </w:r>
    </w:p>
    <w:p w14:paraId="705ABA68" w14:textId="435DF04A" w:rsidR="00CC6877" w:rsidRDefault="000B1884" w:rsidP="00CC6877">
      <w:r>
        <w:rPr>
          <w:noProof/>
        </w:rPr>
        <w:drawing>
          <wp:anchor distT="0" distB="0" distL="114300" distR="114300" simplePos="0" relativeHeight="251662848" behindDoc="0" locked="0" layoutInCell="1" allowOverlap="1" wp14:anchorId="6D9D7A92" wp14:editId="6BC6C419">
            <wp:simplePos x="0" y="0"/>
            <wp:positionH relativeFrom="column">
              <wp:align>right</wp:align>
            </wp:positionH>
            <wp:positionV relativeFrom="paragraph">
              <wp:posOffset>171450</wp:posOffset>
            </wp:positionV>
            <wp:extent cx="2597150" cy="2378075"/>
            <wp:effectExtent l="0" t="0" r="0" b="0"/>
            <wp:wrapSquare wrapText="bothSides"/>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597150" cy="237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E17A6" w14:textId="77777777" w:rsidR="005A48F5" w:rsidRPr="005A48F5" w:rsidRDefault="005A48F5" w:rsidP="00CC6877">
      <w:pPr>
        <w:rPr>
          <w:rFonts w:ascii="Arial" w:hAnsi="Arial" w:cs="Arial"/>
          <w:b/>
          <w:bCs/>
          <w:noProof/>
        </w:rPr>
      </w:pPr>
      <w:r w:rsidRPr="005A48F5">
        <w:rPr>
          <w:rFonts w:ascii="Arial" w:hAnsi="Arial" w:cs="Arial"/>
          <w:b/>
          <w:bCs/>
          <w:noProof/>
        </w:rPr>
        <w:t>Hmotnostní spektrograf</w:t>
      </w:r>
    </w:p>
    <w:p w14:paraId="28CE1C7D" w14:textId="77777777" w:rsidR="005A48F5" w:rsidRDefault="005A48F5" w:rsidP="00CC6877">
      <w:r>
        <w:t xml:space="preserve">Nabité částice vlétnou do magnetického pole </w:t>
      </w:r>
      <w:r w:rsidR="00405971">
        <w:t>kolmo na směr magnetické indukce</w:t>
      </w:r>
      <w:r>
        <w:t xml:space="preserve"> </w:t>
      </w:r>
      <w:r w:rsidRPr="00405971">
        <w:rPr>
          <w:b/>
        </w:rPr>
        <w:t>B</w:t>
      </w:r>
      <w:r>
        <w:t xml:space="preserve">. V důsledku působení magnetické síly se dále pohybují po kružnici. Jaký je poloměr této kružnice? Magnetická síla </w:t>
      </w:r>
      <w:proofErr w:type="spellStart"/>
      <w:proofErr w:type="gramStart"/>
      <w:r w:rsidRPr="005A48F5">
        <w:rPr>
          <w:i/>
        </w:rPr>
        <w:t>F</w:t>
      </w:r>
      <w:r w:rsidRPr="005A48F5">
        <w:rPr>
          <w:i/>
          <w:vertAlign w:val="subscript"/>
        </w:rPr>
        <w:t>m</w:t>
      </w:r>
      <w:proofErr w:type="spellEnd"/>
      <w:r w:rsidRPr="005A48F5">
        <w:rPr>
          <w:i/>
        </w:rPr>
        <w:t xml:space="preserve"> = </w:t>
      </w:r>
      <w:proofErr w:type="spellStart"/>
      <w:r w:rsidRPr="005A48F5">
        <w:rPr>
          <w:i/>
        </w:rPr>
        <w:t>q.v.</w:t>
      </w:r>
      <w:proofErr w:type="gramEnd"/>
      <w:r w:rsidRPr="005A48F5">
        <w:rPr>
          <w:i/>
        </w:rPr>
        <w:t>B</w:t>
      </w:r>
      <w:proofErr w:type="spellEnd"/>
      <w:r>
        <w:t xml:space="preserve"> zde účinkuje jako síla dostředivá </w:t>
      </w:r>
      <w:r w:rsidR="003C52B5" w:rsidRPr="005A48F5">
        <w:rPr>
          <w:position w:val="-24"/>
        </w:rPr>
        <w:object w:dxaOrig="1040" w:dyaOrig="660" w14:anchorId="2939A19B">
          <v:shape id="_x0000_i1038" type="#_x0000_t75" style="width:51.6pt;height:33.3pt" o:ole="">
            <v:imagedata r:id="rId80" o:title=""/>
          </v:shape>
          <o:OLEObject Type="Embed" ProgID="Equation.3" ShapeID="_x0000_i1038" DrawAspect="Content" ObjectID="_1771741674" r:id="rId81"/>
        </w:object>
      </w:r>
      <w:r>
        <w:t xml:space="preserve">, a tedy </w:t>
      </w:r>
      <w:r w:rsidRPr="005A48F5">
        <w:rPr>
          <w:position w:val="-28"/>
        </w:rPr>
        <w:object w:dxaOrig="880" w:dyaOrig="660" w14:anchorId="22F97461">
          <v:shape id="_x0000_i1039" type="#_x0000_t75" style="width:44.05pt;height:33.3pt" o:ole="">
            <v:imagedata r:id="rId82" o:title=""/>
          </v:shape>
          <o:OLEObject Type="Embed" ProgID="Equation.3" ShapeID="_x0000_i1039" DrawAspect="Content" ObjectID="_1771741675" r:id="rId83"/>
        </w:object>
      </w:r>
      <w:r>
        <w:t>.</w:t>
      </w:r>
    </w:p>
    <w:p w14:paraId="0627B171" w14:textId="707F91B4" w:rsidR="003C52B5" w:rsidRDefault="003C52B5" w:rsidP="00CC6877">
      <w:r w:rsidRPr="00840536">
        <w:rPr>
          <w:b/>
        </w:rPr>
        <w:t>Úloha:</w:t>
      </w:r>
      <w:r>
        <w:t xml:space="preserve"> Směs jednou ionizovaných iontů uhlíku </w:t>
      </w:r>
      <w:r w:rsidRPr="003C52B5">
        <w:rPr>
          <w:position w:val="-12"/>
        </w:rPr>
        <w:object w:dxaOrig="480" w:dyaOrig="380" w14:anchorId="56F26223">
          <v:shape id="_x0000_i1040" type="#_x0000_t75" style="width:23.65pt;height:18.8pt" o:ole="">
            <v:imagedata r:id="rId84" o:title=""/>
          </v:shape>
          <o:OLEObject Type="Embed" ProgID="Equation.3" ShapeID="_x0000_i1040" DrawAspect="Content" ObjectID="_1771741676" r:id="rId85"/>
        </w:object>
      </w:r>
      <w:r>
        <w:t xml:space="preserve">, </w:t>
      </w:r>
      <w:r w:rsidRPr="003C52B5">
        <w:rPr>
          <w:position w:val="-12"/>
        </w:rPr>
        <w:object w:dxaOrig="480" w:dyaOrig="380" w14:anchorId="2BABBBB2">
          <v:shape id="_x0000_i1041" type="#_x0000_t75" style="width:23.65pt;height:18.8pt" o:ole="">
            <v:imagedata r:id="rId86" o:title=""/>
          </v:shape>
          <o:OLEObject Type="Embed" ProgID="Equation.3" ShapeID="_x0000_i1041" DrawAspect="Content" ObjectID="_1771741677" r:id="rId87"/>
        </w:object>
      </w:r>
      <w:r>
        <w:t xml:space="preserve">, </w:t>
      </w:r>
      <w:r w:rsidRPr="003C52B5">
        <w:rPr>
          <w:position w:val="-12"/>
        </w:rPr>
        <w:object w:dxaOrig="480" w:dyaOrig="380" w14:anchorId="764C737A">
          <v:shape id="_x0000_i1042" type="#_x0000_t75" style="width:23.65pt;height:18.8pt" o:ole="">
            <v:imagedata r:id="rId88" o:title=""/>
          </v:shape>
          <o:OLEObject Type="Embed" ProgID="Equation.3" ShapeID="_x0000_i1042" DrawAspect="Content" ObjectID="_1771741678" r:id="rId89"/>
        </w:object>
      </w:r>
      <w:r w:rsidR="00840536">
        <w:t xml:space="preserve"> </w:t>
      </w:r>
      <w:r>
        <w:t xml:space="preserve">se separuje v hmotnostním spektrografu. Magnetická indukce má velikost 0,045 T. Jakou rychlostí vlétají ionty do magnetického pole, jestliže poloměr trajektorie </w:t>
      </w:r>
      <w:r w:rsidRPr="003C52B5">
        <w:rPr>
          <w:position w:val="-12"/>
        </w:rPr>
        <w:object w:dxaOrig="480" w:dyaOrig="380" w14:anchorId="6DF70B06">
          <v:shape id="_x0000_i1043" type="#_x0000_t75" style="width:23.65pt;height:18.8pt" o:ole="">
            <v:imagedata r:id="rId84" o:title=""/>
          </v:shape>
          <o:OLEObject Type="Embed" ProgID="Equation.3" ShapeID="_x0000_i1043" DrawAspect="Content" ObjectID="_1771741679" r:id="rId90"/>
        </w:object>
      </w:r>
      <w:r>
        <w:t>je 0,30</w:t>
      </w:r>
      <w:r w:rsidR="008358EE">
        <w:t>0</w:t>
      </w:r>
      <w:r>
        <w:t xml:space="preserve"> m? Jaký bude poloměr trajektorie iontů </w:t>
      </w:r>
      <w:r w:rsidRPr="003C52B5">
        <w:rPr>
          <w:position w:val="-12"/>
        </w:rPr>
        <w:object w:dxaOrig="480" w:dyaOrig="380" w14:anchorId="396EE130">
          <v:shape id="_x0000_i1044" type="#_x0000_t75" style="width:23.65pt;height:18.8pt" o:ole="">
            <v:imagedata r:id="rId86" o:title=""/>
          </v:shape>
          <o:OLEObject Type="Embed" ProgID="Equation.3" ShapeID="_x0000_i1044" DrawAspect="Content" ObjectID="_1771741680" r:id="rId91"/>
        </w:object>
      </w:r>
      <w:r>
        <w:t xml:space="preserve">, </w:t>
      </w:r>
      <w:r w:rsidRPr="003C52B5">
        <w:rPr>
          <w:position w:val="-12"/>
        </w:rPr>
        <w:object w:dxaOrig="480" w:dyaOrig="380" w14:anchorId="6DC1B997">
          <v:shape id="_x0000_i1045" type="#_x0000_t75" style="width:23.65pt;height:18.8pt" o:ole="">
            <v:imagedata r:id="rId88" o:title=""/>
          </v:shape>
          <o:OLEObject Type="Embed" ProgID="Equation.3" ShapeID="_x0000_i1045" DrawAspect="Content" ObjectID="_1771741681" r:id="rId92"/>
        </w:object>
      </w:r>
      <w:r>
        <w:t xml:space="preserve">, které vlétají stejnou </w:t>
      </w:r>
      <w:r>
        <w:lastRenderedPageBreak/>
        <w:t>rychlostí?</w:t>
      </w:r>
      <w:r w:rsidR="00840536">
        <w:t xml:space="preserve"> (</w:t>
      </w:r>
      <w:r w:rsidR="00086CA6">
        <w:t>m</w:t>
      </w:r>
      <w:r w:rsidR="00086CA6" w:rsidRPr="00840536">
        <w:rPr>
          <w:vertAlign w:val="subscript"/>
        </w:rPr>
        <w:t>u</w:t>
      </w:r>
      <w:r w:rsidR="00086CA6">
        <w:t xml:space="preserve"> = 1,660</w:t>
      </w:r>
      <w:r w:rsidR="008358EE">
        <w:t>566</w:t>
      </w:r>
      <w:r w:rsidR="00086CA6">
        <w:rPr>
          <w:rFonts w:ascii="Calibri" w:hAnsi="Calibri" w:cs="Calibri"/>
        </w:rPr>
        <w:t>·</w:t>
      </w:r>
      <w:r w:rsidR="00086CA6">
        <w:t>10</w:t>
      </w:r>
      <w:r w:rsidR="00086CA6">
        <w:rPr>
          <w:vertAlign w:val="superscript"/>
        </w:rPr>
        <w:t>-27</w:t>
      </w:r>
      <w:r w:rsidR="00086CA6">
        <w:t xml:space="preserve"> kg, </w:t>
      </w:r>
      <w:proofErr w:type="spellStart"/>
      <w:r w:rsidR="00840536">
        <w:t>m</w:t>
      </w:r>
      <w:r w:rsidR="00086CA6">
        <w:rPr>
          <w:vertAlign w:val="subscript"/>
        </w:rPr>
        <w:t>n</w:t>
      </w:r>
      <w:proofErr w:type="spellEnd"/>
      <w:r w:rsidR="00840536">
        <w:t xml:space="preserve"> = 1,6</w:t>
      </w:r>
      <w:r w:rsidR="00086CA6">
        <w:t>75</w:t>
      </w:r>
      <w:r w:rsidR="00086CA6">
        <w:rPr>
          <w:rFonts w:ascii="Calibri" w:hAnsi="Calibri" w:cs="Calibri"/>
        </w:rPr>
        <w:t>·</w:t>
      </w:r>
      <w:r w:rsidR="00840536">
        <w:t>10</w:t>
      </w:r>
      <w:r w:rsidR="00840536">
        <w:rPr>
          <w:vertAlign w:val="superscript"/>
        </w:rPr>
        <w:t>-</w:t>
      </w:r>
      <w:smartTag w:uri="urn:schemas-microsoft-com:office:smarttags" w:element="metricconverter">
        <w:smartTagPr>
          <w:attr w:name="ProductID" w:val="27 kg"/>
        </w:smartTagPr>
        <w:r w:rsidR="00840536">
          <w:rPr>
            <w:vertAlign w:val="superscript"/>
          </w:rPr>
          <w:t>27</w:t>
        </w:r>
        <w:r w:rsidR="00840536">
          <w:t xml:space="preserve"> kg</w:t>
        </w:r>
      </w:smartTag>
      <w:r w:rsidR="00840536">
        <w:t>)</w:t>
      </w:r>
    </w:p>
    <w:p w14:paraId="6D0BFD86" w14:textId="77777777" w:rsidR="00086CA6" w:rsidRDefault="00086CA6" w:rsidP="00CC6877"/>
    <w:p w14:paraId="0D165327" w14:textId="77777777" w:rsidR="008358EE" w:rsidRPr="008358EE" w:rsidRDefault="008358EE" w:rsidP="008358EE">
      <w:pPr>
        <w:rPr>
          <w:color w:val="FFFFFF" w:themeColor="background1"/>
        </w:rPr>
      </w:pPr>
      <w:r w:rsidRPr="008358EE">
        <w:rPr>
          <w:color w:val="FFFFFF" w:themeColor="background1"/>
        </w:rPr>
        <w:t xml:space="preserve">hmotnost </w:t>
      </w:r>
      <m:oMath>
        <m:sPre>
          <m:sPrePr>
            <m:ctrlPr>
              <w:rPr>
                <w:rFonts w:ascii="Cambria Math" w:hAnsi="Cambria Math"/>
                <w:i/>
                <w:color w:val="FFFFFF" w:themeColor="background1"/>
              </w:rPr>
            </m:ctrlPr>
          </m:sPrePr>
          <m:sub>
            <m:r>
              <w:rPr>
                <w:rFonts w:ascii="Cambria Math" w:hAnsi="Cambria Math"/>
                <w:color w:val="FFFFFF" w:themeColor="background1"/>
              </w:rPr>
              <m:t>6</m:t>
            </m:r>
          </m:sub>
          <m:sup>
            <m:r>
              <w:rPr>
                <w:rFonts w:ascii="Cambria Math" w:hAnsi="Cambria Math"/>
                <w:color w:val="FFFFFF" w:themeColor="background1"/>
              </w:rPr>
              <m:t>12</m:t>
            </m:r>
          </m:sup>
          <m:e>
            <m:r>
              <w:rPr>
                <w:rFonts w:ascii="Cambria Math" w:hAnsi="Cambria Math"/>
                <w:color w:val="FFFFFF" w:themeColor="background1"/>
              </w:rPr>
              <m:t>C</m:t>
            </m:r>
          </m:e>
        </m:sPre>
      </m:oMath>
      <w:r w:rsidRPr="008358EE">
        <w:rPr>
          <w:color w:val="FFFFFF" w:themeColor="background1"/>
        </w:rPr>
        <w:tab/>
        <w:t>= 1,9927</w:t>
      </w:r>
      <w:r w:rsidRPr="008358EE">
        <w:rPr>
          <w:rFonts w:ascii="Calibri" w:hAnsi="Calibri" w:cs="Calibri"/>
          <w:color w:val="FFFFFF" w:themeColor="background1"/>
        </w:rPr>
        <w:t>·</w:t>
      </w:r>
      <w:r w:rsidRPr="008358EE">
        <w:rPr>
          <w:color w:val="FFFFFF" w:themeColor="background1"/>
        </w:rPr>
        <w:t>10</w:t>
      </w:r>
      <w:r w:rsidRPr="008358EE">
        <w:rPr>
          <w:color w:val="FFFFFF" w:themeColor="background1"/>
          <w:vertAlign w:val="superscript"/>
        </w:rPr>
        <w:t xml:space="preserve">-26 </w:t>
      </w:r>
      <w:r w:rsidRPr="008358EE">
        <w:rPr>
          <w:color w:val="FFFFFF" w:themeColor="background1"/>
        </w:rPr>
        <w:t>kg</w:t>
      </w:r>
    </w:p>
    <w:p w14:paraId="08AC36EA" w14:textId="78A1F723" w:rsidR="008358EE" w:rsidRPr="008358EE" w:rsidRDefault="008358EE" w:rsidP="008358EE">
      <w:pPr>
        <w:rPr>
          <w:color w:val="FFFFFF" w:themeColor="background1"/>
        </w:rPr>
      </w:pPr>
      <w:r w:rsidRPr="008358EE">
        <w:rPr>
          <w:color w:val="FFFFFF" w:themeColor="background1"/>
        </w:rPr>
        <w:t xml:space="preserve">hmotnost </w:t>
      </w:r>
      <m:oMath>
        <m:sPre>
          <m:sPrePr>
            <m:ctrlPr>
              <w:rPr>
                <w:rFonts w:ascii="Cambria Math" w:hAnsi="Cambria Math"/>
                <w:i/>
                <w:color w:val="FFFFFF" w:themeColor="background1"/>
              </w:rPr>
            </m:ctrlPr>
          </m:sPrePr>
          <m:sub>
            <m:r>
              <w:rPr>
                <w:rFonts w:ascii="Cambria Math" w:hAnsi="Cambria Math"/>
                <w:color w:val="FFFFFF" w:themeColor="background1"/>
              </w:rPr>
              <m:t>6</m:t>
            </m:r>
          </m:sub>
          <m:sup>
            <m:r>
              <w:rPr>
                <w:rFonts w:ascii="Cambria Math" w:hAnsi="Cambria Math"/>
                <w:color w:val="FFFFFF" w:themeColor="background1"/>
              </w:rPr>
              <m:t>13</m:t>
            </m:r>
          </m:sup>
          <m:e>
            <m:r>
              <w:rPr>
                <w:rFonts w:ascii="Cambria Math" w:hAnsi="Cambria Math"/>
                <w:color w:val="FFFFFF" w:themeColor="background1"/>
              </w:rPr>
              <m:t>C</m:t>
            </m:r>
          </m:e>
        </m:sPre>
      </m:oMath>
      <w:r w:rsidRPr="008358EE">
        <w:rPr>
          <w:color w:val="FFFFFF" w:themeColor="background1"/>
        </w:rPr>
        <w:tab/>
        <w:t>= 2,1602</w:t>
      </w:r>
      <w:r w:rsidRPr="008358EE">
        <w:rPr>
          <w:rFonts w:ascii="Calibri" w:hAnsi="Calibri" w:cs="Calibri"/>
          <w:color w:val="FFFFFF" w:themeColor="background1"/>
        </w:rPr>
        <w:t>·</w:t>
      </w:r>
      <w:r w:rsidRPr="008358EE">
        <w:rPr>
          <w:color w:val="FFFFFF" w:themeColor="background1"/>
        </w:rPr>
        <w:t>10</w:t>
      </w:r>
      <w:r w:rsidRPr="008358EE">
        <w:rPr>
          <w:color w:val="FFFFFF" w:themeColor="background1"/>
          <w:vertAlign w:val="superscript"/>
        </w:rPr>
        <w:t xml:space="preserve">-26 </w:t>
      </w:r>
      <w:r w:rsidRPr="008358EE">
        <w:rPr>
          <w:color w:val="FFFFFF" w:themeColor="background1"/>
        </w:rPr>
        <w:t>kg</w:t>
      </w:r>
    </w:p>
    <w:p w14:paraId="16A5B566" w14:textId="1AC66A2B" w:rsidR="008358EE" w:rsidRPr="008358EE" w:rsidRDefault="008358EE" w:rsidP="008358EE">
      <w:pPr>
        <w:rPr>
          <w:color w:val="FFFFFF" w:themeColor="background1"/>
        </w:rPr>
      </w:pPr>
      <w:r w:rsidRPr="008358EE">
        <w:rPr>
          <w:color w:val="FFFFFF" w:themeColor="background1"/>
        </w:rPr>
        <w:t xml:space="preserve">hmotnost </w:t>
      </w:r>
      <m:oMath>
        <m:sPre>
          <m:sPrePr>
            <m:ctrlPr>
              <w:rPr>
                <w:rFonts w:ascii="Cambria Math" w:hAnsi="Cambria Math"/>
                <w:i/>
                <w:color w:val="FFFFFF" w:themeColor="background1"/>
              </w:rPr>
            </m:ctrlPr>
          </m:sPrePr>
          <m:sub>
            <m:r>
              <w:rPr>
                <w:rFonts w:ascii="Cambria Math" w:hAnsi="Cambria Math"/>
                <w:color w:val="FFFFFF" w:themeColor="background1"/>
              </w:rPr>
              <m:t>6</m:t>
            </m:r>
          </m:sub>
          <m:sup>
            <m:r>
              <w:rPr>
                <w:rFonts w:ascii="Cambria Math" w:hAnsi="Cambria Math"/>
                <w:color w:val="FFFFFF" w:themeColor="background1"/>
              </w:rPr>
              <m:t>14</m:t>
            </m:r>
          </m:sup>
          <m:e>
            <m:r>
              <w:rPr>
                <w:rFonts w:ascii="Cambria Math" w:hAnsi="Cambria Math"/>
                <w:color w:val="FFFFFF" w:themeColor="background1"/>
              </w:rPr>
              <m:t>C</m:t>
            </m:r>
          </m:e>
        </m:sPre>
      </m:oMath>
      <w:r w:rsidRPr="008358EE">
        <w:rPr>
          <w:color w:val="FFFFFF" w:themeColor="background1"/>
        </w:rPr>
        <w:tab/>
        <w:t>= 2,3277</w:t>
      </w:r>
      <w:r w:rsidRPr="008358EE">
        <w:rPr>
          <w:rFonts w:ascii="Calibri" w:hAnsi="Calibri" w:cs="Calibri"/>
          <w:color w:val="FFFFFF" w:themeColor="background1"/>
        </w:rPr>
        <w:t>·</w:t>
      </w:r>
      <w:r w:rsidRPr="008358EE">
        <w:rPr>
          <w:color w:val="FFFFFF" w:themeColor="background1"/>
        </w:rPr>
        <w:t>10</w:t>
      </w:r>
      <w:r w:rsidRPr="008358EE">
        <w:rPr>
          <w:color w:val="FFFFFF" w:themeColor="background1"/>
          <w:vertAlign w:val="superscript"/>
        </w:rPr>
        <w:t xml:space="preserve">-26 </w:t>
      </w:r>
      <w:r w:rsidRPr="008358EE">
        <w:rPr>
          <w:color w:val="FFFFFF" w:themeColor="background1"/>
        </w:rPr>
        <w:t>kg</w:t>
      </w:r>
    </w:p>
    <w:p w14:paraId="6426125E" w14:textId="3168EFD3" w:rsidR="008358EE" w:rsidRPr="008358EE" w:rsidRDefault="008358EE" w:rsidP="008358EE">
      <w:pPr>
        <w:rPr>
          <w:color w:val="FFFFFF" w:themeColor="background1"/>
        </w:rPr>
      </w:pPr>
      <w:r w:rsidRPr="008358EE">
        <w:rPr>
          <w:color w:val="FFFFFF" w:themeColor="background1"/>
        </w:rPr>
        <w:t>q = e = 1,602</w:t>
      </w:r>
      <w:r w:rsidRPr="008358EE">
        <w:rPr>
          <w:rFonts w:ascii="Calibri" w:hAnsi="Calibri" w:cs="Calibri"/>
          <w:color w:val="FFFFFF" w:themeColor="background1"/>
        </w:rPr>
        <w:t>·</w:t>
      </w:r>
      <w:r w:rsidRPr="008358EE">
        <w:rPr>
          <w:color w:val="FFFFFF" w:themeColor="background1"/>
        </w:rPr>
        <w:t>10</w:t>
      </w:r>
      <w:r w:rsidRPr="008358EE">
        <w:rPr>
          <w:color w:val="FFFFFF" w:themeColor="background1"/>
          <w:vertAlign w:val="superscript"/>
        </w:rPr>
        <w:t xml:space="preserve">-19 </w:t>
      </w:r>
      <w:r w:rsidRPr="008358EE">
        <w:rPr>
          <w:color w:val="FFFFFF" w:themeColor="background1"/>
        </w:rPr>
        <w:t>C</w:t>
      </w:r>
    </w:p>
    <w:p w14:paraId="29414EB2" w14:textId="1A6E955A" w:rsidR="008358EE" w:rsidRPr="008358EE" w:rsidRDefault="008358EE" w:rsidP="008358EE">
      <w:pPr>
        <w:rPr>
          <w:color w:val="FFFFFF" w:themeColor="background1"/>
        </w:rPr>
      </w:pPr>
      <w:r w:rsidRPr="008358EE">
        <w:rPr>
          <w:color w:val="FFFFFF" w:themeColor="background1"/>
        </w:rPr>
        <w:t>B = 0,045 T</w:t>
      </w:r>
    </w:p>
    <w:p w14:paraId="6645D9C2" w14:textId="4DCA0612" w:rsidR="008358EE" w:rsidRPr="008358EE" w:rsidRDefault="008358EE" w:rsidP="008358EE">
      <w:pPr>
        <w:rPr>
          <w:color w:val="FFFFFF" w:themeColor="background1"/>
        </w:rPr>
      </w:pPr>
      <w:r w:rsidRPr="008358EE">
        <w:rPr>
          <w:color w:val="FFFFFF" w:themeColor="background1"/>
        </w:rPr>
        <w:t>v = 108 531 m/s</w:t>
      </w:r>
    </w:p>
    <w:p w14:paraId="755BECF7" w14:textId="2C06F9BD" w:rsidR="008358EE" w:rsidRPr="008358EE" w:rsidRDefault="008358EE" w:rsidP="008358EE">
      <w:pPr>
        <w:rPr>
          <w:color w:val="FFFFFF" w:themeColor="background1"/>
        </w:rPr>
      </w:pPr>
      <w:r w:rsidRPr="008358EE">
        <w:rPr>
          <w:color w:val="FFFFFF" w:themeColor="background1"/>
        </w:rPr>
        <w:t>r = 0,300 m</w:t>
      </w:r>
    </w:p>
    <w:p w14:paraId="135BC3A4" w14:textId="5276F47C" w:rsidR="008358EE" w:rsidRPr="008358EE" w:rsidRDefault="008358EE" w:rsidP="008358EE">
      <w:pPr>
        <w:rPr>
          <w:color w:val="FFFFFF" w:themeColor="background1"/>
        </w:rPr>
      </w:pPr>
      <w:r w:rsidRPr="008358EE">
        <w:rPr>
          <w:color w:val="FFFFFF" w:themeColor="background1"/>
        </w:rPr>
        <w:t>r</w:t>
      </w:r>
      <w:r w:rsidRPr="008358EE">
        <w:rPr>
          <w:color w:val="FFFFFF" w:themeColor="background1"/>
          <w:vertAlign w:val="subscript"/>
        </w:rPr>
        <w:t>2</w:t>
      </w:r>
      <w:r w:rsidRPr="008358EE">
        <w:rPr>
          <w:color w:val="FFFFFF" w:themeColor="background1"/>
        </w:rPr>
        <w:t xml:space="preserve"> = 0,325 m</w:t>
      </w:r>
    </w:p>
    <w:p w14:paraId="40995C0E" w14:textId="4A4DD8F0" w:rsidR="008358EE" w:rsidRPr="008358EE" w:rsidRDefault="008358EE" w:rsidP="008358EE">
      <w:pPr>
        <w:rPr>
          <w:color w:val="FFFFFF" w:themeColor="background1"/>
        </w:rPr>
      </w:pPr>
      <w:r w:rsidRPr="008358EE">
        <w:rPr>
          <w:color w:val="FFFFFF" w:themeColor="background1"/>
        </w:rPr>
        <w:t>r</w:t>
      </w:r>
      <w:r w:rsidRPr="008358EE">
        <w:rPr>
          <w:color w:val="FFFFFF" w:themeColor="background1"/>
          <w:vertAlign w:val="subscript"/>
        </w:rPr>
        <w:t>3</w:t>
      </w:r>
      <w:r w:rsidRPr="008358EE">
        <w:rPr>
          <w:color w:val="FFFFFF" w:themeColor="background1"/>
        </w:rPr>
        <w:t xml:space="preserve"> = 0,350 m</w:t>
      </w:r>
    </w:p>
    <w:p w14:paraId="6D7D26CC" w14:textId="77777777" w:rsidR="008358EE" w:rsidRDefault="008358EE" w:rsidP="00CC6877"/>
    <w:p w14:paraId="0F6E4132" w14:textId="3BB82A28" w:rsidR="00036DC2" w:rsidRDefault="000B1884" w:rsidP="00036DC2">
      <w:r>
        <w:rPr>
          <w:noProof/>
        </w:rPr>
        <w:drawing>
          <wp:anchor distT="0" distB="0" distL="114300" distR="114300" simplePos="0" relativeHeight="251663872" behindDoc="0" locked="0" layoutInCell="1" allowOverlap="1" wp14:anchorId="4D741246" wp14:editId="44860221">
            <wp:simplePos x="0" y="0"/>
            <wp:positionH relativeFrom="column">
              <wp:posOffset>0</wp:posOffset>
            </wp:positionH>
            <wp:positionV relativeFrom="paragraph">
              <wp:posOffset>10795</wp:posOffset>
            </wp:positionV>
            <wp:extent cx="2750820" cy="4301490"/>
            <wp:effectExtent l="0" t="0" r="0" b="0"/>
            <wp:wrapSquare wrapText="bothSides"/>
            <wp:docPr id="38" name="obrázek 38"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uvisejÃ­cÃ­ obrÃ¡zek"/>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2750820" cy="430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C2">
        <w:rPr>
          <w:noProof/>
        </w:rPr>
        <w:t xml:space="preserve">V živých organizmech je v malém množství </w:t>
      </w:r>
      <w:r w:rsidR="004E2E54">
        <w:rPr>
          <w:noProof/>
        </w:rPr>
        <w:t>(10</w:t>
      </w:r>
      <w:r w:rsidR="004E2E54">
        <w:rPr>
          <w:noProof/>
          <w:vertAlign w:val="superscript"/>
        </w:rPr>
        <w:t>-12</w:t>
      </w:r>
      <w:r w:rsidR="004E2E54">
        <w:rPr>
          <w:noProof/>
        </w:rPr>
        <w:t xml:space="preserve">) </w:t>
      </w:r>
      <w:r w:rsidR="00036DC2">
        <w:rPr>
          <w:noProof/>
        </w:rPr>
        <w:t xml:space="preserve">přítomen </w:t>
      </w:r>
      <w:r w:rsidR="00036DC2" w:rsidRPr="003C52B5">
        <w:rPr>
          <w:position w:val="-12"/>
        </w:rPr>
        <w:object w:dxaOrig="380" w:dyaOrig="380" w14:anchorId="3BF9B6D0">
          <v:shape id="_x0000_i1046" type="#_x0000_t75" style="width:18.8pt;height:18.8pt" o:ole="">
            <v:imagedata r:id="rId95" o:title=""/>
          </v:shape>
          <o:OLEObject Type="Embed" ProgID="Equation.3" ShapeID="_x0000_i1046" DrawAspect="Content" ObjectID="_1771741682" r:id="rId96"/>
        </w:object>
      </w:r>
      <w:r w:rsidR="00036DC2">
        <w:t xml:space="preserve">. Tento izotop je radioaktivní a mění se beta rozpadem na </w:t>
      </w:r>
      <w:r w:rsidR="00036DC2" w:rsidRPr="003C52B5">
        <w:rPr>
          <w:position w:val="-12"/>
        </w:rPr>
        <w:object w:dxaOrig="420" w:dyaOrig="380" w14:anchorId="75E72532">
          <v:shape id="_x0000_i1047" type="#_x0000_t75" style="width:20.95pt;height:18.8pt" o:ole="">
            <v:imagedata r:id="rId97" o:title=""/>
          </v:shape>
          <o:OLEObject Type="Embed" ProgID="Equation.3" ShapeID="_x0000_i1047" DrawAspect="Content" ObjectID="_1771741683" r:id="rId98"/>
        </w:object>
      </w:r>
      <w:r w:rsidR="00036DC2">
        <w:t xml:space="preserve">s poločasem rozpadu 5730 let. Úbytek </w:t>
      </w:r>
      <w:r w:rsidR="00036DC2" w:rsidRPr="003C52B5">
        <w:rPr>
          <w:position w:val="-12"/>
        </w:rPr>
        <w:object w:dxaOrig="380" w:dyaOrig="380" w14:anchorId="3F8AF4FD">
          <v:shape id="_x0000_i1048" type="#_x0000_t75" style="width:18.8pt;height:18.8pt" o:ole="">
            <v:imagedata r:id="rId95" o:title=""/>
          </v:shape>
          <o:OLEObject Type="Embed" ProgID="Equation.3" ShapeID="_x0000_i1048" DrawAspect="Content" ObjectID="_1771741684" r:id="rId99"/>
        </w:object>
      </w:r>
      <w:r w:rsidR="004E2E54">
        <w:t>radioaktivitou</w:t>
      </w:r>
      <w:r w:rsidR="00036DC2">
        <w:t xml:space="preserve"> je neustále vyrovnáván jeho tvorbou v důsledku dopadu kosmického záření do atmosféry, odkud se fotosyntézou a konzumací rostlinné potravy dostává do živých organizmů</w:t>
      </w:r>
      <w:r w:rsidR="004E2E54">
        <w:t>. Pokud organiz</w:t>
      </w:r>
      <w:r w:rsidR="00036DC2">
        <w:t>mus</w:t>
      </w:r>
      <w:r w:rsidR="004E2E54">
        <w:t xml:space="preserve"> zahyne, potom </w:t>
      </w:r>
      <w:r w:rsidR="00093DB7">
        <w:t xml:space="preserve">v něm </w:t>
      </w:r>
      <w:r w:rsidR="004E2E54">
        <w:t xml:space="preserve">zastoupení izotopu </w:t>
      </w:r>
      <w:r w:rsidR="004E2E54" w:rsidRPr="003C52B5">
        <w:rPr>
          <w:position w:val="-12"/>
        </w:rPr>
        <w:object w:dxaOrig="380" w:dyaOrig="380" w14:anchorId="50E55145">
          <v:shape id="_x0000_i1049" type="#_x0000_t75" style="width:18.8pt;height:18.8pt" o:ole="">
            <v:imagedata r:id="rId95" o:title=""/>
          </v:shape>
          <o:OLEObject Type="Embed" ProgID="Equation.3" ShapeID="_x0000_i1049" DrawAspect="Content" ObjectID="_1771741685" r:id="rId100"/>
        </w:object>
      </w:r>
      <w:r w:rsidR="004E2E54">
        <w:t xml:space="preserve">postupně klesá. Měření zastoupení </w:t>
      </w:r>
      <w:r w:rsidR="004E2E54" w:rsidRPr="003C52B5">
        <w:rPr>
          <w:position w:val="-12"/>
        </w:rPr>
        <w:object w:dxaOrig="380" w:dyaOrig="380" w14:anchorId="086BA939">
          <v:shape id="_x0000_i1050" type="#_x0000_t75" style="width:18.8pt;height:18.8pt" o:ole="">
            <v:imagedata r:id="rId95" o:title=""/>
          </v:shape>
          <o:OLEObject Type="Embed" ProgID="Equation.3" ShapeID="_x0000_i1050" DrawAspect="Content" ObjectID="_1771741686" r:id="rId101"/>
        </w:object>
      </w:r>
      <w:r w:rsidR="004E2E54">
        <w:t>ve vzorku tak umožňuje určit stáří vzorku. K měření se používá detekce radioaktivity</w:t>
      </w:r>
      <w:r w:rsidR="00036DC2">
        <w:t xml:space="preserve"> </w:t>
      </w:r>
      <w:r w:rsidR="004E2E54">
        <w:t>a nově též hmotnostní spektroskopie.</w:t>
      </w:r>
    </w:p>
    <w:p w14:paraId="13C7E712" w14:textId="77399E0B" w:rsidR="007F12B7" w:rsidRDefault="007F12B7" w:rsidP="00036DC2">
      <w:r>
        <w:t xml:space="preserve">Podrobnosti </w:t>
      </w:r>
      <w:hyperlink r:id="rId102" w:history="1">
        <w:r w:rsidRPr="007F12B7">
          <w:rPr>
            <w:rStyle w:val="Hypertextovodkaz"/>
          </w:rPr>
          <w:t>zde</w:t>
        </w:r>
      </w:hyperlink>
      <w:r>
        <w:t xml:space="preserve"> a </w:t>
      </w:r>
      <w:hyperlink r:id="rId103" w:history="1">
        <w:r w:rsidRPr="007F12B7">
          <w:rPr>
            <w:rStyle w:val="Hypertextovodkaz"/>
          </w:rPr>
          <w:t>zde</w:t>
        </w:r>
      </w:hyperlink>
      <w:r w:rsidR="00E04550">
        <w:t>, a hlavně zde:</w:t>
      </w:r>
    </w:p>
    <w:p w14:paraId="2463ACE6" w14:textId="6899ABBC" w:rsidR="00E04550" w:rsidRDefault="00E4791B" w:rsidP="00036DC2">
      <w:hyperlink r:id="rId104" w:history="1">
        <w:r w:rsidR="00E04550" w:rsidRPr="00DF688F">
          <w:rPr>
            <w:rStyle w:val="Hypertextovodkaz"/>
          </w:rPr>
          <w:t>http://www.ujf.cas.cz/cs/vyzkum-a-vyvoj/radiouhlikova_laborator/Princip_datovani/AMS/index.html</w:t>
        </w:r>
      </w:hyperlink>
    </w:p>
    <w:p w14:paraId="1EA9493C" w14:textId="5E97A62C" w:rsidR="00E04550" w:rsidRDefault="002F0E82" w:rsidP="00036DC2">
      <w:r>
        <w:t xml:space="preserve">a taky zde </w:t>
      </w:r>
      <w:hyperlink r:id="rId105" w:history="1">
        <w:r w:rsidRPr="00276687">
          <w:rPr>
            <w:rStyle w:val="Hypertextovodkaz"/>
          </w:rPr>
          <w:t>https://youtu.be/q1g2th_WYfI</w:t>
        </w:r>
      </w:hyperlink>
      <w:r>
        <w:t xml:space="preserve"> </w:t>
      </w:r>
    </w:p>
    <w:p w14:paraId="76F85116" w14:textId="77777777" w:rsidR="007F12B7" w:rsidRDefault="007F12B7" w:rsidP="00036DC2"/>
    <w:p w14:paraId="2F4BB7FF" w14:textId="77777777" w:rsidR="00036DC2" w:rsidRDefault="004E2E54" w:rsidP="00FD1827">
      <w:pPr>
        <w:pStyle w:val="Nadpis3"/>
        <w:rPr>
          <w:noProof/>
          <w:sz w:val="24"/>
          <w:szCs w:val="24"/>
        </w:rPr>
      </w:pPr>
      <w:r>
        <w:rPr>
          <w:noProof/>
          <w:sz w:val="24"/>
          <w:szCs w:val="24"/>
        </w:rPr>
        <w:br w:type="textWrapping" w:clear="all"/>
      </w:r>
    </w:p>
    <w:p w14:paraId="06DE86FC" w14:textId="77777777" w:rsidR="00FD1827" w:rsidRPr="001A587C" w:rsidRDefault="00FD1827" w:rsidP="00FD1827">
      <w:pPr>
        <w:pStyle w:val="Nadpis3"/>
        <w:rPr>
          <w:noProof/>
          <w:sz w:val="24"/>
          <w:szCs w:val="24"/>
        </w:rPr>
      </w:pPr>
      <w:r w:rsidRPr="001A587C">
        <w:rPr>
          <w:noProof/>
          <w:sz w:val="24"/>
          <w:szCs w:val="24"/>
        </w:rPr>
        <w:t>Kruhové urychlovače částic, např. cyklotron</w:t>
      </w:r>
    </w:p>
    <w:p w14:paraId="21ED20C1" w14:textId="28258887" w:rsidR="00FD1827" w:rsidRPr="001A587C" w:rsidRDefault="0049020C" w:rsidP="00FD1827">
      <w:pPr>
        <w:jc w:val="center"/>
        <w:rPr>
          <w:noProof/>
        </w:rPr>
      </w:pPr>
      <w:r w:rsidRPr="001A587C">
        <w:rPr>
          <w:rFonts w:ascii="Arial" w:hAnsi="Arial" w:cs="Arial"/>
          <w:noProof/>
        </w:rPr>
        <w:fldChar w:fldCharType="begin"/>
      </w:r>
      <w:r w:rsidRPr="001A587C">
        <w:rPr>
          <w:rFonts w:ascii="Arial" w:hAnsi="Arial" w:cs="Arial"/>
          <w:noProof/>
        </w:rPr>
        <w:instrText xml:space="preserve"> INCLUDEPICTURE "http://www.wiw.pl/fizyka/boskaczastka/pict/rys091_01small.gif" \* MERGEFORMATINET </w:instrText>
      </w:r>
      <w:r w:rsidRPr="001A587C">
        <w:rPr>
          <w:rFonts w:ascii="Arial" w:hAnsi="Arial" w:cs="Arial"/>
          <w:noProof/>
        </w:rPr>
        <w:fldChar w:fldCharType="separate"/>
      </w:r>
      <w:r w:rsidR="00D92EB0">
        <w:rPr>
          <w:rFonts w:ascii="Arial" w:hAnsi="Arial" w:cs="Arial"/>
          <w:noProof/>
        </w:rPr>
        <w:fldChar w:fldCharType="begin"/>
      </w:r>
      <w:r w:rsidR="00D92EB0">
        <w:rPr>
          <w:rFonts w:ascii="Arial" w:hAnsi="Arial" w:cs="Arial"/>
          <w:noProof/>
        </w:rPr>
        <w:instrText xml:space="preserve"> INCLUDEPICTURE  "http://www.wiw.pl/fizyka/boskaczastka/pict/rys091_01small.gif" \* MERGEFORMATINET </w:instrText>
      </w:r>
      <w:r w:rsidR="00D92EB0">
        <w:rPr>
          <w:rFonts w:ascii="Arial" w:hAnsi="Arial" w:cs="Arial"/>
          <w:noProof/>
        </w:rPr>
        <w:fldChar w:fldCharType="separate"/>
      </w:r>
      <w:r w:rsidR="00FC53D4">
        <w:rPr>
          <w:rFonts w:ascii="Arial" w:hAnsi="Arial" w:cs="Arial"/>
          <w:noProof/>
        </w:rPr>
        <w:fldChar w:fldCharType="begin"/>
      </w:r>
      <w:r w:rsidR="00FC53D4">
        <w:rPr>
          <w:rFonts w:ascii="Arial" w:hAnsi="Arial" w:cs="Arial"/>
          <w:noProof/>
        </w:rPr>
        <w:instrText xml:space="preserve"> INCLUDEPICTURE  "http://www.wiw.pl/fizyka/boskaczastka/pict/rys091_01small.gif" \* MERGEFORMATINET </w:instrText>
      </w:r>
      <w:r w:rsidR="00FC53D4">
        <w:rPr>
          <w:rFonts w:ascii="Arial" w:hAnsi="Arial" w:cs="Arial"/>
          <w:noProof/>
        </w:rPr>
        <w:fldChar w:fldCharType="separate"/>
      </w:r>
      <w:r w:rsidR="00F0051E">
        <w:rPr>
          <w:rFonts w:ascii="Arial" w:hAnsi="Arial" w:cs="Arial"/>
          <w:noProof/>
        </w:rPr>
        <w:fldChar w:fldCharType="begin"/>
      </w:r>
      <w:r w:rsidR="00F0051E">
        <w:rPr>
          <w:rFonts w:ascii="Arial" w:hAnsi="Arial" w:cs="Arial"/>
          <w:noProof/>
        </w:rPr>
        <w:instrText xml:space="preserve"> INCLUDEPICTURE  "http://www.wiw.pl/fizyka/boskaczastka/pict/rys091_01small.gif" \* MERGEFORMATINET </w:instrText>
      </w:r>
      <w:r w:rsidR="00F0051E">
        <w:rPr>
          <w:rFonts w:ascii="Arial" w:hAnsi="Arial" w:cs="Arial"/>
          <w:noProof/>
        </w:rPr>
        <w:fldChar w:fldCharType="separate"/>
      </w:r>
      <w:r w:rsidR="001D6D89">
        <w:rPr>
          <w:rFonts w:ascii="Arial" w:hAnsi="Arial" w:cs="Arial"/>
          <w:noProof/>
        </w:rPr>
        <w:fldChar w:fldCharType="begin"/>
      </w:r>
      <w:r w:rsidR="001D6D89">
        <w:rPr>
          <w:rFonts w:ascii="Arial" w:hAnsi="Arial" w:cs="Arial"/>
          <w:noProof/>
        </w:rPr>
        <w:instrText xml:space="preserve"> INCLUDEPICTURE  "http://www.wiw.pl/fizyka/boskaczastka/pict/rys091_01small.gif" \* MERGEFORMATINET </w:instrText>
      </w:r>
      <w:r w:rsidR="001D6D89">
        <w:rPr>
          <w:rFonts w:ascii="Arial" w:hAnsi="Arial" w:cs="Arial"/>
          <w:noProof/>
        </w:rPr>
        <w:fldChar w:fldCharType="separate"/>
      </w:r>
      <w:r w:rsidR="001D6D89">
        <w:rPr>
          <w:rFonts w:ascii="Arial" w:hAnsi="Arial" w:cs="Arial"/>
          <w:noProof/>
        </w:rPr>
        <w:fldChar w:fldCharType="begin"/>
      </w:r>
      <w:r w:rsidR="001D6D89">
        <w:rPr>
          <w:rFonts w:ascii="Arial" w:hAnsi="Arial" w:cs="Arial"/>
          <w:noProof/>
        </w:rPr>
        <w:instrText xml:space="preserve"> INCLUDEPICTURE  "http://www.wiw.pl/fizyka/boskaczastka/pict/rys091_01small.gif" \* MERGEFORMATINET </w:instrText>
      </w:r>
      <w:r w:rsidR="001D6D89">
        <w:rPr>
          <w:rFonts w:ascii="Arial" w:hAnsi="Arial" w:cs="Arial"/>
          <w:noProof/>
        </w:rPr>
        <w:fldChar w:fldCharType="separate"/>
      </w:r>
      <w:r w:rsidR="00293A2E">
        <w:rPr>
          <w:rFonts w:ascii="Arial" w:hAnsi="Arial" w:cs="Arial"/>
          <w:noProof/>
        </w:rPr>
        <w:fldChar w:fldCharType="begin"/>
      </w:r>
      <w:r w:rsidR="00293A2E">
        <w:rPr>
          <w:rFonts w:ascii="Arial" w:hAnsi="Arial" w:cs="Arial"/>
          <w:noProof/>
        </w:rPr>
        <w:instrText xml:space="preserve"> INCLUDEPICTURE  "http://www.wiw.pl/fizyka/boskaczastka/pict/rys091_01small.gif" \* MERGEFORMATINET </w:instrText>
      </w:r>
      <w:r w:rsidR="00293A2E">
        <w:rPr>
          <w:rFonts w:ascii="Arial" w:hAnsi="Arial" w:cs="Arial"/>
          <w:noProof/>
        </w:rPr>
        <w:fldChar w:fldCharType="separate"/>
      </w:r>
      <w:r w:rsidR="002F0E82">
        <w:rPr>
          <w:rFonts w:ascii="Arial" w:hAnsi="Arial" w:cs="Arial"/>
          <w:noProof/>
        </w:rPr>
        <w:fldChar w:fldCharType="begin"/>
      </w:r>
      <w:r w:rsidR="002F0E82">
        <w:rPr>
          <w:rFonts w:ascii="Arial" w:hAnsi="Arial" w:cs="Arial"/>
          <w:noProof/>
        </w:rPr>
        <w:instrText xml:space="preserve"> INCLUDEPICTURE  "http://www.wiw.pl/fizyka/boskaczastka/pict/rys091_01small.gif" \* MERGEFORMATINET </w:instrText>
      </w:r>
      <w:r w:rsidR="002F0E82">
        <w:rPr>
          <w:rFonts w:ascii="Arial" w:hAnsi="Arial" w:cs="Arial"/>
          <w:noProof/>
        </w:rPr>
        <w:fldChar w:fldCharType="separate"/>
      </w:r>
      <w:r w:rsidR="00330BE2">
        <w:rPr>
          <w:rFonts w:ascii="Arial" w:hAnsi="Arial" w:cs="Arial"/>
          <w:noProof/>
        </w:rPr>
        <w:fldChar w:fldCharType="begin"/>
      </w:r>
      <w:r w:rsidR="00330BE2">
        <w:rPr>
          <w:rFonts w:ascii="Arial" w:hAnsi="Arial" w:cs="Arial"/>
          <w:noProof/>
        </w:rPr>
        <w:instrText xml:space="preserve"> INCLUDEPICTURE  "http://www.wiw.pl/fizyka/boskaczastka/pict/rys091_01small.gif" \* MERGEFORMATINET </w:instrText>
      </w:r>
      <w:r w:rsidR="00330BE2">
        <w:rPr>
          <w:rFonts w:ascii="Arial" w:hAnsi="Arial" w:cs="Arial"/>
          <w:noProof/>
        </w:rPr>
        <w:fldChar w:fldCharType="separate"/>
      </w:r>
      <w:r w:rsidR="00703C4D">
        <w:rPr>
          <w:rFonts w:ascii="Arial" w:hAnsi="Arial" w:cs="Arial"/>
          <w:noProof/>
        </w:rPr>
        <w:fldChar w:fldCharType="begin"/>
      </w:r>
      <w:r w:rsidR="00703C4D">
        <w:rPr>
          <w:rFonts w:ascii="Arial" w:hAnsi="Arial" w:cs="Arial"/>
          <w:noProof/>
        </w:rPr>
        <w:instrText xml:space="preserve"> INCLUDEPICTURE  "http://www.wiw.pl/fizyka/boskaczastka/pict/rys091_01small.gif" \* MERGEFORMATINET </w:instrText>
      </w:r>
      <w:r w:rsidR="00703C4D">
        <w:rPr>
          <w:rFonts w:ascii="Arial" w:hAnsi="Arial" w:cs="Arial"/>
          <w:noProof/>
        </w:rPr>
        <w:fldChar w:fldCharType="separate"/>
      </w:r>
      <w:r w:rsidR="00E4791B">
        <w:rPr>
          <w:rFonts w:ascii="Arial" w:hAnsi="Arial" w:cs="Arial"/>
          <w:noProof/>
        </w:rPr>
        <w:fldChar w:fldCharType="begin"/>
      </w:r>
      <w:r w:rsidR="00E4791B">
        <w:rPr>
          <w:rFonts w:ascii="Arial" w:hAnsi="Arial" w:cs="Arial"/>
          <w:noProof/>
        </w:rPr>
        <w:instrText xml:space="preserve"> INCLUDEPICTURE  "http://www.wiw.pl/fizyka/boskaczastka/pict/rys091_01small.gif" \* MERGEFORMATINET </w:instrText>
      </w:r>
      <w:r w:rsidR="00E4791B">
        <w:rPr>
          <w:rFonts w:ascii="Arial" w:hAnsi="Arial" w:cs="Arial"/>
          <w:noProof/>
        </w:rPr>
        <w:fldChar w:fldCharType="separate"/>
      </w:r>
      <w:r w:rsidR="00E4791B">
        <w:rPr>
          <w:rFonts w:ascii="Arial" w:hAnsi="Arial" w:cs="Arial"/>
          <w:noProof/>
        </w:rPr>
        <w:pict w14:anchorId="18F91EF6">
          <v:shape id="_x0000_i1051" type="#_x0000_t75" style="width:307.35pt;height:210.65pt">
            <v:imagedata r:id="rId106" r:href="rId107"/>
          </v:shape>
        </w:pict>
      </w:r>
      <w:r w:rsidR="00E4791B">
        <w:rPr>
          <w:rFonts w:ascii="Arial" w:hAnsi="Arial" w:cs="Arial"/>
          <w:noProof/>
        </w:rPr>
        <w:fldChar w:fldCharType="end"/>
      </w:r>
      <w:r w:rsidR="00703C4D">
        <w:rPr>
          <w:rFonts w:ascii="Arial" w:hAnsi="Arial" w:cs="Arial"/>
          <w:noProof/>
        </w:rPr>
        <w:fldChar w:fldCharType="end"/>
      </w:r>
      <w:r w:rsidR="00330BE2">
        <w:rPr>
          <w:rFonts w:ascii="Arial" w:hAnsi="Arial" w:cs="Arial"/>
          <w:noProof/>
        </w:rPr>
        <w:fldChar w:fldCharType="end"/>
      </w:r>
      <w:r w:rsidR="002F0E82">
        <w:rPr>
          <w:rFonts w:ascii="Arial" w:hAnsi="Arial" w:cs="Arial"/>
          <w:noProof/>
        </w:rPr>
        <w:fldChar w:fldCharType="end"/>
      </w:r>
      <w:r w:rsidR="00293A2E">
        <w:rPr>
          <w:rFonts w:ascii="Arial" w:hAnsi="Arial" w:cs="Arial"/>
          <w:noProof/>
        </w:rPr>
        <w:fldChar w:fldCharType="end"/>
      </w:r>
      <w:r w:rsidR="001D6D89">
        <w:rPr>
          <w:rFonts w:ascii="Arial" w:hAnsi="Arial" w:cs="Arial"/>
          <w:noProof/>
        </w:rPr>
        <w:fldChar w:fldCharType="end"/>
      </w:r>
      <w:r w:rsidR="001D6D89">
        <w:rPr>
          <w:rFonts w:ascii="Arial" w:hAnsi="Arial" w:cs="Arial"/>
          <w:noProof/>
        </w:rPr>
        <w:fldChar w:fldCharType="end"/>
      </w:r>
      <w:r w:rsidR="00F0051E">
        <w:rPr>
          <w:rFonts w:ascii="Arial" w:hAnsi="Arial" w:cs="Arial"/>
          <w:noProof/>
        </w:rPr>
        <w:fldChar w:fldCharType="end"/>
      </w:r>
      <w:r w:rsidR="00FC53D4">
        <w:rPr>
          <w:rFonts w:ascii="Arial" w:hAnsi="Arial" w:cs="Arial"/>
          <w:noProof/>
        </w:rPr>
        <w:fldChar w:fldCharType="end"/>
      </w:r>
      <w:r w:rsidR="00D92EB0">
        <w:rPr>
          <w:rFonts w:ascii="Arial" w:hAnsi="Arial" w:cs="Arial"/>
          <w:noProof/>
        </w:rPr>
        <w:fldChar w:fldCharType="end"/>
      </w:r>
      <w:r w:rsidRPr="001A587C">
        <w:rPr>
          <w:rFonts w:ascii="Arial" w:hAnsi="Arial" w:cs="Arial"/>
          <w:noProof/>
        </w:rPr>
        <w:fldChar w:fldCharType="end"/>
      </w:r>
    </w:p>
    <w:p w14:paraId="210E503A" w14:textId="77777777" w:rsidR="001A587C" w:rsidRDefault="001A587C" w:rsidP="00FD1827">
      <w:pPr>
        <w:jc w:val="center"/>
        <w:rPr>
          <w:noProof/>
        </w:rPr>
      </w:pPr>
    </w:p>
    <w:p w14:paraId="3D2878D1" w14:textId="77777777" w:rsidR="004E2E54" w:rsidRDefault="00EA03D1" w:rsidP="001A587C">
      <w:pPr>
        <w:rPr>
          <w:noProof/>
        </w:rPr>
      </w:pPr>
      <w:r w:rsidRPr="00EA03D1">
        <w:rPr>
          <w:b/>
          <w:noProof/>
        </w:rPr>
        <w:lastRenderedPageBreak/>
        <w:t>Úloha:</w:t>
      </w:r>
      <w:r>
        <w:rPr>
          <w:noProof/>
        </w:rPr>
        <w:t xml:space="preserve"> Dokažte, že doba jednoho oběhu částice urychlované v cyklotronu nezávisí na její rychlosti ani na poloměru trajektroie, ale jen na hmotnosti a náboji urychlované částice a magnetické indukci pole.</w:t>
      </w:r>
      <w:r w:rsidR="004E2E54">
        <w:rPr>
          <w:noProof/>
        </w:rPr>
        <w:br/>
      </w:r>
    </w:p>
    <w:p w14:paraId="54AFC929" w14:textId="77777777" w:rsidR="00BB456C" w:rsidRDefault="00BB456C" w:rsidP="004E2E54">
      <w:pPr>
        <w:rPr>
          <w:noProof/>
        </w:rPr>
      </w:pPr>
      <w:r>
        <w:rPr>
          <w:noProof/>
        </w:rPr>
        <w:t>Kruhové urychlovače</w:t>
      </w:r>
    </w:p>
    <w:p w14:paraId="76C4FE8F" w14:textId="77777777" w:rsidR="00BB456C" w:rsidRDefault="00BB456C" w:rsidP="004E2E54">
      <w:pPr>
        <w:rPr>
          <w:noProof/>
        </w:rPr>
      </w:pPr>
    </w:p>
    <w:p w14:paraId="7E66BDE4" w14:textId="77777777" w:rsidR="00BB456C" w:rsidRDefault="00BB456C" w:rsidP="004E2E54">
      <w:pPr>
        <w:rPr>
          <w:noProof/>
        </w:rPr>
      </w:pPr>
      <w:r>
        <w:rPr>
          <w:noProof/>
        </w:rPr>
        <w:t>Například v </w:t>
      </w:r>
      <w:r w:rsidRPr="00BB456C">
        <w:rPr>
          <w:noProof/>
        </w:rPr>
        <w:t>CERN, the Eu</w:t>
      </w:r>
      <w:r>
        <w:rPr>
          <w:noProof/>
        </w:rPr>
        <w:t xml:space="preserve">ropean Organization for Nuclear </w:t>
      </w:r>
      <w:r w:rsidRPr="00BB456C">
        <w:rPr>
          <w:noProof/>
        </w:rPr>
        <w:t>Research</w:t>
      </w:r>
    </w:p>
    <w:p w14:paraId="468FBD1A" w14:textId="77777777" w:rsidR="00BB456C" w:rsidRDefault="00BB456C" w:rsidP="004E2E54">
      <w:pPr>
        <w:rPr>
          <w:noProof/>
        </w:rPr>
      </w:pPr>
      <w:r>
        <w:rPr>
          <w:noProof/>
        </w:rPr>
        <w:t xml:space="preserve">Největší </w:t>
      </w:r>
      <w:r w:rsidRPr="00BB456C">
        <w:rPr>
          <w:noProof/>
        </w:rPr>
        <w:t>Large Hadron Collider (LHC)</w:t>
      </w:r>
      <w:r>
        <w:rPr>
          <w:noProof/>
        </w:rPr>
        <w:t xml:space="preserve"> s obvodem 27 km.</w:t>
      </w:r>
    </w:p>
    <w:p w14:paraId="1356703B" w14:textId="1A6CFEA6" w:rsidR="00AE0BED" w:rsidRDefault="00BB456C" w:rsidP="004E2E54">
      <w:r>
        <w:rPr>
          <w:noProof/>
        </w:rPr>
        <w:t xml:space="preserve"> </w:t>
      </w:r>
      <w:r w:rsidR="000B1884">
        <w:rPr>
          <w:noProof/>
        </w:rPr>
        <w:drawing>
          <wp:inline distT="0" distB="0" distL="0" distR="0" wp14:anchorId="49884585" wp14:editId="6DA2D25C">
            <wp:extent cx="6648450" cy="3190875"/>
            <wp:effectExtent l="0" t="0" r="0" b="0"/>
            <wp:docPr id="41" name="obrázek 41" descr="VÃ½sledek obrÃ¡zku pro l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Ã½sledek obrÃ¡zku pro lhc"/>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6648450" cy="3190875"/>
                    </a:xfrm>
                    <a:prstGeom prst="rect">
                      <a:avLst/>
                    </a:prstGeom>
                    <a:noFill/>
                    <a:ln>
                      <a:noFill/>
                    </a:ln>
                  </pic:spPr>
                </pic:pic>
              </a:graphicData>
            </a:graphic>
          </wp:inline>
        </w:drawing>
      </w:r>
    </w:p>
    <w:p w14:paraId="761C3C7B" w14:textId="77777777" w:rsidR="00AE0BED" w:rsidRDefault="00AE0BED" w:rsidP="004E2E54"/>
    <w:p w14:paraId="34492B9A" w14:textId="14FDDFFA" w:rsidR="00DB1309" w:rsidRDefault="000B1884" w:rsidP="004E2E54">
      <w:r>
        <w:rPr>
          <w:noProof/>
        </w:rPr>
        <w:drawing>
          <wp:inline distT="0" distB="0" distL="0" distR="0" wp14:anchorId="0BDFDFC1" wp14:editId="6515EBA4">
            <wp:extent cx="6286500" cy="3228975"/>
            <wp:effectExtent l="0" t="0" r="0" b="0"/>
            <wp:docPr id="42" name="obrázek 42" descr="VÃ½sledek obrÃ¡zku pro l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Ã½sledek obrÃ¡zku pro lhc"/>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6286500" cy="3228975"/>
                    </a:xfrm>
                    <a:prstGeom prst="rect">
                      <a:avLst/>
                    </a:prstGeom>
                    <a:noFill/>
                    <a:ln>
                      <a:noFill/>
                    </a:ln>
                  </pic:spPr>
                </pic:pic>
              </a:graphicData>
            </a:graphic>
          </wp:inline>
        </w:drawing>
      </w:r>
    </w:p>
    <w:p w14:paraId="761A8297" w14:textId="77777777" w:rsidR="00DB1309" w:rsidRDefault="00DB1309" w:rsidP="004E2E54"/>
    <w:p w14:paraId="7210DE47" w14:textId="3B6C2EDB" w:rsidR="001F1376" w:rsidRDefault="000B1884" w:rsidP="004E2E54">
      <w:r>
        <w:rPr>
          <w:noProof/>
        </w:rPr>
        <w:lastRenderedPageBreak/>
        <w:drawing>
          <wp:inline distT="0" distB="0" distL="0" distR="0" wp14:anchorId="269799D3" wp14:editId="0B9A599A">
            <wp:extent cx="5743575" cy="3057525"/>
            <wp:effectExtent l="0" t="0" r="0" b="0"/>
            <wp:docPr id="43" name="obrázek 43" descr="VÃ½sledek obrÃ¡zku pro l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Ã½sledek obrÃ¡zku pro lhc"/>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5743575" cy="3057525"/>
                    </a:xfrm>
                    <a:prstGeom prst="rect">
                      <a:avLst/>
                    </a:prstGeom>
                    <a:noFill/>
                    <a:ln>
                      <a:noFill/>
                    </a:ln>
                  </pic:spPr>
                </pic:pic>
              </a:graphicData>
            </a:graphic>
          </wp:inline>
        </w:drawing>
      </w:r>
    </w:p>
    <w:p w14:paraId="0C2C3AB7" w14:textId="77777777" w:rsidR="001F1376" w:rsidRDefault="001F1376" w:rsidP="004E2E54"/>
    <w:p w14:paraId="17D527C5" w14:textId="4C839968" w:rsidR="001F1376" w:rsidRDefault="000B1884" w:rsidP="004E2E54">
      <w:r>
        <w:rPr>
          <w:noProof/>
        </w:rPr>
        <w:drawing>
          <wp:inline distT="0" distB="0" distL="0" distR="0" wp14:anchorId="20F4FBA9" wp14:editId="21E1DEFF">
            <wp:extent cx="6762750" cy="450532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6762750" cy="4505325"/>
                    </a:xfrm>
                    <a:prstGeom prst="rect">
                      <a:avLst/>
                    </a:prstGeom>
                    <a:noFill/>
                    <a:ln>
                      <a:noFill/>
                    </a:ln>
                  </pic:spPr>
                </pic:pic>
              </a:graphicData>
            </a:graphic>
          </wp:inline>
        </w:drawing>
      </w:r>
    </w:p>
    <w:p w14:paraId="67636743" w14:textId="77777777" w:rsidR="001F1376" w:rsidRDefault="001F1376" w:rsidP="004E2E54"/>
    <w:p w14:paraId="6B7D661B" w14:textId="33EF6C3D" w:rsidR="001F1376" w:rsidRDefault="000B1884" w:rsidP="004E2E54">
      <w:r>
        <w:rPr>
          <w:noProof/>
        </w:rPr>
        <w:lastRenderedPageBreak/>
        <w:drawing>
          <wp:inline distT="0" distB="0" distL="0" distR="0" wp14:anchorId="71674B39" wp14:editId="4A4E2BB4">
            <wp:extent cx="6477000" cy="3962400"/>
            <wp:effectExtent l="0" t="0" r="0" b="0"/>
            <wp:docPr id="45" name="obrázek 45" descr="The Large Hadron Collider (LHC), showing the 27-kilometer ring which serves as the final stage of the accelerator complex. Collisions of protons at 14 TeV center-of-mass energy will occur at two points around the ring.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Large Hadron Collider (LHC), showing the 27-kilometer ring which serves as the final stage of the accelerator complex. Collisions of protons at 14 TeV center-of-mass energy will occur at two points around the ring.Â "/>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477000" cy="3962400"/>
                    </a:xfrm>
                    <a:prstGeom prst="rect">
                      <a:avLst/>
                    </a:prstGeom>
                    <a:noFill/>
                    <a:ln>
                      <a:noFill/>
                    </a:ln>
                  </pic:spPr>
                </pic:pic>
              </a:graphicData>
            </a:graphic>
          </wp:inline>
        </w:drawing>
      </w:r>
    </w:p>
    <w:p w14:paraId="44C301CF" w14:textId="77777777" w:rsidR="001F1376" w:rsidRPr="001F1376" w:rsidRDefault="001F1376" w:rsidP="001F1376">
      <w:pPr>
        <w:pStyle w:val="Nadpis1"/>
        <w:shd w:val="clear" w:color="auto" w:fill="FFFFFF"/>
        <w:spacing w:before="0" w:after="0"/>
        <w:rPr>
          <w:b w:val="0"/>
          <w:bCs w:val="0"/>
          <w:noProof/>
          <w:color w:val="111111"/>
          <w:sz w:val="24"/>
          <w:szCs w:val="24"/>
        </w:rPr>
      </w:pPr>
      <w:r w:rsidRPr="001F1376">
        <w:rPr>
          <w:b w:val="0"/>
          <w:bCs w:val="0"/>
          <w:noProof/>
          <w:color w:val="111111"/>
          <w:sz w:val="24"/>
          <w:szCs w:val="24"/>
        </w:rPr>
        <w:t>The Large Hadron Collider (LHC), showing the 27-kilometer ring which serves as the final stage of the accelerator complex. Collisions of protons at 14 TeV center-of-mass energy will occur at two points around the ring.</w:t>
      </w:r>
    </w:p>
    <w:p w14:paraId="0829408A" w14:textId="77777777" w:rsidR="00FD1827" w:rsidRDefault="004E2E54" w:rsidP="004E2E54">
      <w:pPr>
        <w:rPr>
          <w:noProof/>
        </w:rPr>
      </w:pPr>
      <w:r>
        <w:rPr>
          <w:noProof/>
        </w:rPr>
        <w:br w:type="page"/>
      </w:r>
      <w:r w:rsidR="00FD1827" w:rsidRPr="001A587C">
        <w:rPr>
          <w:noProof/>
        </w:rPr>
        <w:lastRenderedPageBreak/>
        <w:t>Elektronový mikroskop</w:t>
      </w:r>
    </w:p>
    <w:p w14:paraId="319D958C" w14:textId="77777777" w:rsidR="003B0A38" w:rsidRDefault="00E4791B" w:rsidP="004E2E54">
      <w:pPr>
        <w:rPr>
          <w:noProof/>
        </w:rPr>
      </w:pPr>
      <w:hyperlink r:id="rId118" w:history="1">
        <w:r w:rsidR="003B0A38" w:rsidRPr="006C6D23">
          <w:rPr>
            <w:rStyle w:val="Hypertextovodkaz"/>
            <w:noProof/>
          </w:rPr>
          <w:t>https://rezervace.fzu.cz/exkurze.offer/view-10/</w:t>
        </w:r>
      </w:hyperlink>
    </w:p>
    <w:p w14:paraId="057EE42B" w14:textId="77777777" w:rsidR="003B0A38" w:rsidRPr="001A587C" w:rsidRDefault="003B0A38" w:rsidP="004E2E54">
      <w:pPr>
        <w:rPr>
          <w:noProof/>
        </w:rPr>
      </w:pPr>
    </w:p>
    <w:p w14:paraId="700403F5" w14:textId="5777C906" w:rsidR="00FD1827" w:rsidRPr="001A587C" w:rsidRDefault="000B1884" w:rsidP="00FD1827">
      <w:pPr>
        <w:rPr>
          <w:noProof/>
        </w:rPr>
      </w:pPr>
      <w:r w:rsidRPr="001A587C">
        <w:rPr>
          <w:noProof/>
        </w:rPr>
        <w:drawing>
          <wp:inline distT="0" distB="0" distL="0" distR="0" wp14:anchorId="22BDB8D4" wp14:editId="3B1CB5D0">
            <wp:extent cx="2085975" cy="324802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2085975" cy="3248025"/>
                    </a:xfrm>
                    <a:prstGeom prst="rect">
                      <a:avLst/>
                    </a:prstGeom>
                    <a:noFill/>
                    <a:ln>
                      <a:noFill/>
                    </a:ln>
                  </pic:spPr>
                </pic:pic>
              </a:graphicData>
            </a:graphic>
          </wp:inline>
        </w:drawing>
      </w:r>
      <w:r w:rsidR="00FD1827" w:rsidRPr="001A587C">
        <w:rPr>
          <w:noProof/>
        </w:rPr>
        <w:t xml:space="preserve"> </w:t>
      </w:r>
      <w:r w:rsidRPr="001A587C">
        <w:rPr>
          <w:noProof/>
        </w:rPr>
        <w:drawing>
          <wp:inline distT="0" distB="0" distL="0" distR="0" wp14:anchorId="651B311A" wp14:editId="74EB1CC8">
            <wp:extent cx="2171700" cy="326707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171700" cy="3267075"/>
                    </a:xfrm>
                    <a:prstGeom prst="rect">
                      <a:avLst/>
                    </a:prstGeom>
                    <a:noFill/>
                    <a:ln>
                      <a:noFill/>
                    </a:ln>
                  </pic:spPr>
                </pic:pic>
              </a:graphicData>
            </a:graphic>
          </wp:inline>
        </w:drawing>
      </w:r>
      <w:r w:rsidR="00FD1827" w:rsidRPr="001A587C">
        <w:rPr>
          <w:noProof/>
        </w:rPr>
        <w:t xml:space="preserve"> </w:t>
      </w:r>
      <w:r w:rsidRPr="001A587C">
        <w:rPr>
          <w:noProof/>
        </w:rPr>
        <w:drawing>
          <wp:inline distT="0" distB="0" distL="0" distR="0" wp14:anchorId="5F378E28" wp14:editId="0B33DAAD">
            <wp:extent cx="2314575" cy="3076575"/>
            <wp:effectExtent l="0" t="0" r="0" b="0"/>
            <wp:docPr id="48" name="obrázek 48" descr="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M."/>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2314575" cy="3076575"/>
                    </a:xfrm>
                    <a:prstGeom prst="rect">
                      <a:avLst/>
                    </a:prstGeom>
                    <a:noFill/>
                    <a:ln>
                      <a:noFill/>
                    </a:ln>
                  </pic:spPr>
                </pic:pic>
              </a:graphicData>
            </a:graphic>
          </wp:inline>
        </w:drawing>
      </w:r>
    </w:p>
    <w:p w14:paraId="6518D300" w14:textId="77777777" w:rsidR="00FD1827" w:rsidRPr="001A587C" w:rsidRDefault="00FD1827" w:rsidP="00FD1827">
      <w:pPr>
        <w:rPr>
          <w:noProof/>
        </w:rPr>
      </w:pPr>
    </w:p>
    <w:p w14:paraId="046390BA" w14:textId="126A22F4" w:rsidR="00FD1827" w:rsidRPr="001A587C" w:rsidRDefault="000B1884" w:rsidP="00FD1827">
      <w:pPr>
        <w:rPr>
          <w:i/>
          <w:iCs/>
          <w:noProof/>
        </w:rPr>
      </w:pPr>
      <w:r w:rsidRPr="001A587C">
        <w:rPr>
          <w:noProof/>
        </w:rPr>
        <w:drawing>
          <wp:anchor distT="0" distB="0" distL="114300" distR="114300" simplePos="0" relativeHeight="251650560" behindDoc="0" locked="0" layoutInCell="1" allowOverlap="1" wp14:anchorId="78EDDC2C" wp14:editId="0A8B05CC">
            <wp:simplePos x="0" y="0"/>
            <wp:positionH relativeFrom="column">
              <wp:align>left</wp:align>
            </wp:positionH>
            <wp:positionV relativeFrom="paragraph">
              <wp:posOffset>3175</wp:posOffset>
            </wp:positionV>
            <wp:extent cx="3028950" cy="2781300"/>
            <wp:effectExtent l="0" t="0" r="0" b="0"/>
            <wp:wrapSquare wrapText="bothSides"/>
            <wp:docPr id="7" name="obrázek 7" descr="hair under electron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ir under electron microscope"/>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302895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827" w:rsidRPr="001A587C">
        <w:rPr>
          <w:noProof/>
        </w:rPr>
        <w:t xml:space="preserve"> </w:t>
      </w:r>
      <w:r w:rsidR="00FD1827" w:rsidRPr="001A587C">
        <w:rPr>
          <w:i/>
          <w:iCs/>
          <w:noProof/>
        </w:rPr>
        <w:t>A hair, carrying some normal fragments of debris, seen under the electron microscope</w:t>
      </w:r>
    </w:p>
    <w:p w14:paraId="7AB3EE5B" w14:textId="77777777" w:rsidR="00FD1827" w:rsidRPr="001A587C" w:rsidRDefault="00FD1827" w:rsidP="00FD1827">
      <w:pPr>
        <w:rPr>
          <w:i/>
          <w:iCs/>
          <w:noProof/>
        </w:rPr>
      </w:pPr>
      <w:r w:rsidRPr="001A587C">
        <w:rPr>
          <w:i/>
          <w:iCs/>
          <w:noProof/>
        </w:rPr>
        <w:br/>
      </w:r>
    </w:p>
    <w:p w14:paraId="63CC2180" w14:textId="77777777" w:rsidR="00393A8E" w:rsidRDefault="001A587C" w:rsidP="00751D6F">
      <w:pPr>
        <w:rPr>
          <w:noProof/>
        </w:rPr>
      </w:pPr>
      <w:r>
        <w:rPr>
          <w:noProof/>
        </w:rPr>
        <w:br w:type="textWrapping" w:clear="all"/>
      </w:r>
    </w:p>
    <w:p w14:paraId="292E22DD" w14:textId="77777777" w:rsidR="00244B21" w:rsidRDefault="00244B21" w:rsidP="00244B21">
      <w:pPr>
        <w:pStyle w:val="Nadpis2"/>
      </w:pPr>
      <w:r>
        <w:t>Vodič s proudem v homogenním magnetickém poli</w:t>
      </w:r>
    </w:p>
    <w:p w14:paraId="69FC3952" w14:textId="5D606392" w:rsidR="00244B21" w:rsidRDefault="00244B21" w:rsidP="00393A8E">
      <w:r>
        <w:t xml:space="preserve">Předpokládejme, že v homogenním magnetickém poli o indukci </w:t>
      </w:r>
      <w:r w:rsidRPr="00244B21">
        <w:rPr>
          <w:i/>
        </w:rPr>
        <w:t>B</w:t>
      </w:r>
      <w:r>
        <w:t xml:space="preserve"> se nachází přímý kovový vodič délky </w:t>
      </w:r>
      <w:r w:rsidRPr="00244B21">
        <w:rPr>
          <w:i/>
        </w:rPr>
        <w:t>l</w:t>
      </w:r>
      <w:r>
        <w:t xml:space="preserve">, kterým teče proud </w:t>
      </w:r>
      <w:r w:rsidRPr="00244B21">
        <w:rPr>
          <w:i/>
        </w:rPr>
        <w:t>I</w:t>
      </w:r>
      <w:r>
        <w:t xml:space="preserve"> a který svírá s indukčními čarami magnetického pole úhel </w:t>
      </w:r>
      <w:r w:rsidRPr="00244B21">
        <w:rPr>
          <w:i/>
        </w:rPr>
        <w:t>α</w:t>
      </w:r>
      <w:r>
        <w:t xml:space="preserve">. Protože elektrický proud je uspořádaný pohyb nabitých částic (v tomto případě elektronů), dochází zde k pohybu elektronů ve vodiči a tedy v magnetickém poli. Na každý elektron tak působí magnetická síla o velikosti </w:t>
      </w:r>
      <w:r w:rsidRPr="00244B21">
        <w:rPr>
          <w:position w:val="-12"/>
        </w:rPr>
        <w:object w:dxaOrig="940" w:dyaOrig="360" w14:anchorId="71557AF5">
          <v:shape id="_x0000_i1052" type="#_x0000_t75" style="width:47.3pt;height:18.25pt" o:ole="">
            <v:imagedata r:id="rId127" o:title=""/>
          </v:shape>
          <o:OLEObject Type="Embed" ProgID="Equation.3" ShapeID="_x0000_i1052" DrawAspect="Content" ObjectID="_1771741687" r:id="rId128"/>
        </w:object>
      </w:r>
      <w:r>
        <w:t xml:space="preserve">, kde </w:t>
      </w:r>
      <w:r w:rsidRPr="00244B21">
        <w:rPr>
          <w:i/>
        </w:rPr>
        <w:t>v</w:t>
      </w:r>
      <w:r>
        <w:t> </w:t>
      </w:r>
      <w:proofErr w:type="gramStart"/>
      <w:r>
        <w:t>je</w:t>
      </w:r>
      <w:proofErr w:type="gramEnd"/>
      <w:r>
        <w:t xml:space="preserve"> rychlost pohybujících se elektronů. </w:t>
      </w:r>
      <w:r w:rsidR="00484BFF">
        <w:t>Součet vš</w:t>
      </w:r>
      <w:r>
        <w:t xml:space="preserve">ech sil působících na jednotlivé elektrony </w:t>
      </w:r>
      <w:r w:rsidR="00484BFF">
        <w:t xml:space="preserve">vytváří celkovou sílu působící na vodič. Dá se dokázat, že pro velikost této síly platí vztah </w:t>
      </w:r>
      <w:r w:rsidR="00484BFF" w:rsidRPr="00484BFF">
        <w:rPr>
          <w:position w:val="-6"/>
        </w:rPr>
        <w:object w:dxaOrig="1300" w:dyaOrig="279" w14:anchorId="775AEE74">
          <v:shape id="_x0000_i1053" type="#_x0000_t75" style="width:63.4pt;height:13.95pt" o:ole="" fillcolor="red">
            <v:imagedata r:id="rId25" o:title=""/>
          </v:shape>
          <o:OLEObject Type="Embed" ProgID="Equation.3" ShapeID="_x0000_i1053" DrawAspect="Content" ObjectID="_1771741688" r:id="rId129"/>
        </w:object>
      </w:r>
      <w:r w:rsidR="00484BFF">
        <w:t>. Směr působící síly je kolmý ke směru magnetické indukce i ke směru vodiče. Orientace se dá určit pravidlem pravé ruky nebo zde jednodušeji použitelným Flemingovým pravidlem levé ruky: Položíme-li levou ruku na vodič tak, že prsty ukazují směr proudu a indukční čáry vstupují do dlaně, pak palec ukazuje směr magnetické síly.</w:t>
      </w:r>
      <w:r w:rsidR="004D3346">
        <w:t xml:space="preserve"> </w:t>
      </w:r>
      <w:hyperlink r:id="rId130" w:history="1">
        <w:r w:rsidR="004D3346" w:rsidRPr="004D3346">
          <w:rPr>
            <w:rStyle w:val="Hypertextovodkaz"/>
          </w:rPr>
          <w:t>Animace</w:t>
        </w:r>
      </w:hyperlink>
      <w:r w:rsidR="004D3346">
        <w:t>.</w:t>
      </w:r>
    </w:p>
    <w:p w14:paraId="0C2FF21B" w14:textId="77777777" w:rsidR="002474EF" w:rsidRDefault="002474EF" w:rsidP="00393A8E">
      <w:r>
        <w:t>Výše popsané silové působení mezi magnetickým polem a vodičem s proudem je základním principem funkce elektromotorů</w:t>
      </w:r>
      <w:r w:rsidR="00E215C3">
        <w:t>,</w:t>
      </w:r>
      <w:r>
        <w:t xml:space="preserve"> využívá se i v ručkových elektrických měřících přístrojích (ampérmetr</w:t>
      </w:r>
      <w:r w:rsidR="008B7830">
        <w:t>ech</w:t>
      </w:r>
      <w:r>
        <w:t xml:space="preserve"> a voltmetr</w:t>
      </w:r>
      <w:r w:rsidR="008B7830">
        <w:t>ech</w:t>
      </w:r>
      <w:r>
        <w:t>)</w:t>
      </w:r>
      <w:r w:rsidR="00E215C3">
        <w:t xml:space="preserve"> a v pevných discích počítačů se s využitím těchto sil nastavují čtecí a zapisovací hlavy nad požadované místo disku</w:t>
      </w:r>
      <w:r>
        <w:t>.</w:t>
      </w:r>
    </w:p>
    <w:p w14:paraId="2667BE31" w14:textId="77777777" w:rsidR="00393A8E" w:rsidRDefault="00244B21" w:rsidP="00030778">
      <w:pPr>
        <w:pStyle w:val="Nadpis2"/>
      </w:pPr>
      <w:r>
        <w:lastRenderedPageBreak/>
        <w:t>Dva rovnoběžné vodiče s proude</w:t>
      </w:r>
      <w:r w:rsidR="00987E0C">
        <w:t>m</w:t>
      </w:r>
    </w:p>
    <w:p w14:paraId="74F8231B" w14:textId="77777777" w:rsidR="00393A8E" w:rsidRDefault="00AC1BCD" w:rsidP="00393A8E">
      <w:r>
        <w:t xml:space="preserve">Předpokládejme, že máme dva dlouhé rovnoběžné vodiče umístěné ve vzdálenosti </w:t>
      </w:r>
      <w:r w:rsidRPr="008B7830">
        <w:rPr>
          <w:i/>
        </w:rPr>
        <w:t>d</w:t>
      </w:r>
      <w:r>
        <w:t xml:space="preserve"> od sebe. Prvním vodičem protéká proud </w:t>
      </w:r>
      <w:r w:rsidRPr="008B7830">
        <w:rPr>
          <w:i/>
        </w:rPr>
        <w:t>I</w:t>
      </w:r>
      <w:r w:rsidRPr="008B7830">
        <w:rPr>
          <w:i/>
          <w:vertAlign w:val="subscript"/>
        </w:rPr>
        <w:t>1</w:t>
      </w:r>
      <w:r>
        <w:t xml:space="preserve"> a druhým vodičem proud </w:t>
      </w:r>
      <w:r w:rsidRPr="008B7830">
        <w:rPr>
          <w:i/>
        </w:rPr>
        <w:t>I</w:t>
      </w:r>
      <w:r w:rsidRPr="008B7830">
        <w:rPr>
          <w:i/>
          <w:vertAlign w:val="subscript"/>
        </w:rPr>
        <w:t>2</w:t>
      </w:r>
      <w:r>
        <w:t xml:space="preserve">. První vodič vytváří kolem sebe magnetické pole o indukci </w:t>
      </w:r>
      <w:r w:rsidRPr="00AC1BCD">
        <w:rPr>
          <w:position w:val="-24"/>
        </w:rPr>
        <w:object w:dxaOrig="1120" w:dyaOrig="620" w14:anchorId="767AD63E">
          <v:shape id="_x0000_i1054" type="#_x0000_t75" style="width:55.9pt;height:31.15pt" o:ole="">
            <v:imagedata r:id="rId131" o:title=""/>
          </v:shape>
          <o:OLEObject Type="Embed" ProgID="Equation.3" ShapeID="_x0000_i1054" DrawAspect="Content" ObjectID="_1771741689" r:id="rId132"/>
        </w:object>
      </w:r>
      <w:r>
        <w:t xml:space="preserve">. V tomto poli se nachází druhý vodič, a proto na něj působí magnetická síla o velikosti </w:t>
      </w:r>
      <w:r w:rsidR="00826D91" w:rsidRPr="00AC1BCD">
        <w:rPr>
          <w:position w:val="-24"/>
        </w:rPr>
        <w:object w:dxaOrig="2760" w:dyaOrig="620" w14:anchorId="6179FD56">
          <v:shape id="_x0000_i1055" type="#_x0000_t75" style="width:138.1pt;height:31.15pt" o:ole="">
            <v:imagedata r:id="rId133" o:title=""/>
          </v:shape>
          <o:OLEObject Type="Embed" ProgID="Equation.3" ShapeID="_x0000_i1055" DrawAspect="Content" ObjectID="_1771741690" r:id="rId134"/>
        </w:object>
      </w:r>
      <w:r w:rsidR="00826D91">
        <w:t xml:space="preserve">. Stejně velká síla samozřejmě působí i na první vodič, který se nachází v magnetickém poli druhého vodiče. </w:t>
      </w:r>
      <w:r w:rsidR="00BB304E">
        <w:t>To je též v souladu s platností třetího Newtonova pohybového zákona (zákona akce a re</w:t>
      </w:r>
      <w:r w:rsidR="008B7830">
        <w:t>akce). V případě, že vodiči tečou</w:t>
      </w:r>
      <w:r w:rsidR="00BB304E">
        <w:t xml:space="preserve"> proud</w:t>
      </w:r>
      <w:r w:rsidR="008B7830">
        <w:t>y</w:t>
      </w:r>
      <w:r w:rsidR="00BB304E">
        <w:t xml:space="preserve"> stejným směrem, přitahují magnetické síly oba vodiče k sobě. V případě, že protékají proudy obrácenými směry, jsou vodiče od sebe odpuzovány. Popsaná situace je základem definice jednotky ampér v mezinárodní soustavě jednotek SI:</w:t>
      </w:r>
    </w:p>
    <w:p w14:paraId="6E67C3AF" w14:textId="77777777" w:rsidR="00BB304E" w:rsidRDefault="00BB304E" w:rsidP="00393A8E"/>
    <w:p w14:paraId="1DCAFA9A" w14:textId="77777777" w:rsidR="00393A8E" w:rsidRPr="005E55F0" w:rsidRDefault="00393A8E" w:rsidP="00393A8E">
      <w:pPr>
        <w:rPr>
          <w:sz w:val="36"/>
          <w:szCs w:val="36"/>
        </w:rPr>
      </w:pPr>
      <w:r w:rsidRPr="005E55F0">
        <w:rPr>
          <w:b/>
          <w:bCs/>
          <w:sz w:val="36"/>
          <w:szCs w:val="36"/>
        </w:rPr>
        <w:t>Ampér</w:t>
      </w:r>
      <w:r w:rsidRPr="005E55F0">
        <w:rPr>
          <w:sz w:val="36"/>
          <w:szCs w:val="36"/>
        </w:rPr>
        <w:t xml:space="preserve"> je stálý proud, který při průchodu dvěma přímými rovnoběžnými vodiči umístěnými ve vakuu ve vzdálenosti 1</w:t>
      </w:r>
      <w:r w:rsidR="005E55F0">
        <w:rPr>
          <w:sz w:val="36"/>
          <w:szCs w:val="36"/>
        </w:rPr>
        <w:t> </w:t>
      </w:r>
      <w:r w:rsidRPr="005E55F0">
        <w:rPr>
          <w:sz w:val="36"/>
          <w:szCs w:val="36"/>
        </w:rPr>
        <w:t>m od sebe vyvolá mezi těmito vodiči sílu o velikosti 2.10</w:t>
      </w:r>
      <w:r w:rsidR="00BB304E" w:rsidRPr="005E55F0">
        <w:rPr>
          <w:sz w:val="36"/>
          <w:szCs w:val="36"/>
          <w:vertAlign w:val="superscript"/>
        </w:rPr>
        <w:t>–</w:t>
      </w:r>
      <w:r w:rsidRPr="005E55F0">
        <w:rPr>
          <w:sz w:val="36"/>
          <w:szCs w:val="36"/>
          <w:vertAlign w:val="superscript"/>
        </w:rPr>
        <w:t>7</w:t>
      </w:r>
      <w:r w:rsidRPr="005E55F0">
        <w:rPr>
          <w:sz w:val="36"/>
          <w:szCs w:val="36"/>
        </w:rPr>
        <w:t xml:space="preserve"> N na 1</w:t>
      </w:r>
      <w:r w:rsidR="005E55F0">
        <w:rPr>
          <w:sz w:val="36"/>
          <w:szCs w:val="36"/>
        </w:rPr>
        <w:t> </w:t>
      </w:r>
      <w:r w:rsidRPr="005E55F0">
        <w:rPr>
          <w:sz w:val="36"/>
          <w:szCs w:val="36"/>
        </w:rPr>
        <w:t>m délky.</w:t>
      </w:r>
    </w:p>
    <w:p w14:paraId="0EFC9A53" w14:textId="77777777" w:rsidR="00987E0C" w:rsidRDefault="00987E0C" w:rsidP="00393A8E"/>
    <w:p w14:paraId="0BB9145C" w14:textId="77777777" w:rsidR="00987E0C" w:rsidRPr="001A587C" w:rsidRDefault="008B7830" w:rsidP="00393A8E">
      <w:r>
        <w:t xml:space="preserve">Jednotka náboje </w:t>
      </w:r>
      <w:r w:rsidR="00987E0C">
        <w:t>Coulomb je potom jednotkou odvozenou C = A.s.</w:t>
      </w:r>
    </w:p>
    <w:p w14:paraId="564EB55C" w14:textId="77777777" w:rsidR="00393A8E" w:rsidRPr="001A587C" w:rsidRDefault="00393A8E" w:rsidP="00030778">
      <w:pPr>
        <w:pStyle w:val="Nadpis2"/>
      </w:pPr>
      <w:r w:rsidRPr="001A587C">
        <w:t>Magnetické materiály</w:t>
      </w:r>
    </w:p>
    <w:p w14:paraId="24905D25" w14:textId="77777777" w:rsidR="00393A8E" w:rsidRPr="001A587C" w:rsidRDefault="00393A8E" w:rsidP="00393A8E">
      <w:r w:rsidRPr="001A587C">
        <w:t>rozdělujeme podle jejich magnetické permeability</w:t>
      </w:r>
    </w:p>
    <w:p w14:paraId="51521C4C" w14:textId="77777777" w:rsidR="00393A8E" w:rsidRPr="001A587C" w:rsidRDefault="00393A8E" w:rsidP="00393A8E"/>
    <w:p w14:paraId="561470DE" w14:textId="77777777" w:rsidR="00393A8E" w:rsidRPr="001A587C" w:rsidRDefault="00393A8E" w:rsidP="00393A8E">
      <w:r w:rsidRPr="001A587C">
        <w:t>μ = μ</w:t>
      </w:r>
      <w:r w:rsidRPr="001A587C">
        <w:rPr>
          <w:vertAlign w:val="subscript"/>
        </w:rPr>
        <w:t>r</w:t>
      </w:r>
      <w:r w:rsidRPr="001A587C">
        <w:t>.μ</w:t>
      </w:r>
      <w:r w:rsidRPr="001A587C">
        <w:rPr>
          <w:vertAlign w:val="subscript"/>
        </w:rPr>
        <w:t>0</w:t>
      </w:r>
      <w:r w:rsidRPr="001A587C">
        <w:t xml:space="preserve"> </w:t>
      </w:r>
    </w:p>
    <w:p w14:paraId="693AC5A5" w14:textId="77777777" w:rsidR="00393A8E" w:rsidRPr="001A587C" w:rsidRDefault="00393A8E" w:rsidP="00393A8E"/>
    <w:p w14:paraId="0EBD3259" w14:textId="77777777" w:rsidR="00393A8E" w:rsidRPr="001A587C" w:rsidRDefault="00393A8E" w:rsidP="00393A8E">
      <w:r w:rsidRPr="001A587C">
        <w:t>μ</w:t>
      </w:r>
      <w:r w:rsidRPr="001A587C">
        <w:tab/>
        <w:t>permeabilita látky</w:t>
      </w:r>
    </w:p>
    <w:p w14:paraId="0B4126EC" w14:textId="77777777" w:rsidR="00393A8E" w:rsidRPr="001A587C" w:rsidRDefault="00393A8E" w:rsidP="00393A8E">
      <w:proofErr w:type="spellStart"/>
      <w:r w:rsidRPr="001A587C">
        <w:t>μ</w:t>
      </w:r>
      <w:r w:rsidRPr="001A587C">
        <w:rPr>
          <w:vertAlign w:val="subscript"/>
        </w:rPr>
        <w:t>r</w:t>
      </w:r>
      <w:proofErr w:type="spellEnd"/>
      <w:r w:rsidRPr="001A587C">
        <w:t xml:space="preserve"> </w:t>
      </w:r>
      <w:r w:rsidRPr="001A587C">
        <w:tab/>
        <w:t>relativní permeabilita (je uvedena v tabulkách)</w:t>
      </w:r>
    </w:p>
    <w:p w14:paraId="5D7EF41D" w14:textId="77777777" w:rsidR="00393A8E" w:rsidRPr="001A587C" w:rsidRDefault="00393A8E" w:rsidP="00393A8E">
      <w:r w:rsidRPr="001A587C">
        <w:t>μ</w:t>
      </w:r>
      <w:r w:rsidRPr="001A587C">
        <w:rPr>
          <w:vertAlign w:val="subscript"/>
        </w:rPr>
        <w:t>0</w:t>
      </w:r>
      <w:r w:rsidRPr="001A587C">
        <w:rPr>
          <w:vertAlign w:val="subscript"/>
        </w:rPr>
        <w:tab/>
      </w:r>
      <w:r w:rsidRPr="001A587C">
        <w:t>permeabilita vakua μ</w:t>
      </w:r>
      <w:r w:rsidRPr="001A587C">
        <w:rPr>
          <w:vertAlign w:val="subscript"/>
        </w:rPr>
        <w:t>0</w:t>
      </w:r>
      <w:r w:rsidRPr="001A587C">
        <w:t xml:space="preserve"> = 4π.10</w:t>
      </w:r>
      <w:r w:rsidRPr="001A587C">
        <w:rPr>
          <w:vertAlign w:val="superscript"/>
        </w:rPr>
        <w:t>-7</w:t>
      </w:r>
      <w:r w:rsidRPr="001A587C">
        <w:t xml:space="preserve"> NA</w:t>
      </w:r>
      <w:r w:rsidRPr="001A587C">
        <w:rPr>
          <w:vertAlign w:val="superscript"/>
        </w:rPr>
        <w:t>-2</w:t>
      </w:r>
    </w:p>
    <w:p w14:paraId="6A67E834" w14:textId="77777777" w:rsidR="00393A8E" w:rsidRPr="001A587C" w:rsidRDefault="00393A8E" w:rsidP="00393A8E"/>
    <w:p w14:paraId="2F4413C5" w14:textId="77777777" w:rsidR="00393A8E" w:rsidRPr="001A587C" w:rsidRDefault="00393A8E" w:rsidP="00393A8E">
      <w:r w:rsidRPr="001A587C">
        <w:t>dělení je na látky</w:t>
      </w:r>
    </w:p>
    <w:p w14:paraId="61B7303A" w14:textId="77777777" w:rsidR="00393A8E" w:rsidRPr="001A587C" w:rsidRDefault="00393A8E" w:rsidP="00393A8E"/>
    <w:p w14:paraId="4BC1FBBC" w14:textId="77777777" w:rsidR="00393A8E" w:rsidRPr="001A587C" w:rsidRDefault="00393A8E" w:rsidP="00393A8E">
      <w:pPr>
        <w:numPr>
          <w:ilvl w:val="0"/>
          <w:numId w:val="3"/>
        </w:numPr>
      </w:pPr>
      <w:r w:rsidRPr="001A587C">
        <w:t>diamagnetické</w:t>
      </w:r>
    </w:p>
    <w:p w14:paraId="6BE32CE4" w14:textId="77777777" w:rsidR="00393A8E" w:rsidRPr="001A587C" w:rsidRDefault="00393A8E" w:rsidP="00393A8E">
      <w:pPr>
        <w:numPr>
          <w:ilvl w:val="0"/>
          <w:numId w:val="3"/>
        </w:numPr>
      </w:pPr>
      <w:r w:rsidRPr="001A587C">
        <w:t>paramagnetické</w:t>
      </w:r>
    </w:p>
    <w:p w14:paraId="053E1F9E" w14:textId="77777777" w:rsidR="00393A8E" w:rsidRPr="001A587C" w:rsidRDefault="00393A8E" w:rsidP="00393A8E">
      <w:pPr>
        <w:numPr>
          <w:ilvl w:val="0"/>
          <w:numId w:val="3"/>
        </w:numPr>
      </w:pPr>
      <w:r w:rsidRPr="001A587C">
        <w:t>feromagnetické</w:t>
      </w:r>
    </w:p>
    <w:p w14:paraId="3B4F9C62" w14:textId="77777777" w:rsidR="00393A8E" w:rsidRPr="001A587C" w:rsidRDefault="00393A8E" w:rsidP="00393A8E">
      <w:pPr>
        <w:ind w:left="360"/>
      </w:pPr>
    </w:p>
    <w:p w14:paraId="782F26FA" w14:textId="77777777" w:rsidR="00393A8E" w:rsidRPr="001A587C" w:rsidRDefault="00393A8E" w:rsidP="00393A8E">
      <w:r w:rsidRPr="001A587C">
        <w:rPr>
          <w:b/>
          <w:bCs/>
        </w:rPr>
        <w:t>Diamagnetické</w:t>
      </w:r>
      <w:r w:rsidRPr="001A587C">
        <w:t xml:space="preserve"> látky mají </w:t>
      </w:r>
      <w:proofErr w:type="spellStart"/>
      <w:r w:rsidRPr="001A587C">
        <w:t>μ</w:t>
      </w:r>
      <w:r w:rsidRPr="001A587C">
        <w:rPr>
          <w:vertAlign w:val="subscript"/>
        </w:rPr>
        <w:t>r</w:t>
      </w:r>
      <w:proofErr w:type="spellEnd"/>
      <w:r w:rsidRPr="001A587C">
        <w:t xml:space="preserve">&lt;1 př. měď </w:t>
      </w:r>
      <w:proofErr w:type="spellStart"/>
      <w:r w:rsidRPr="001A587C">
        <w:t>μ</w:t>
      </w:r>
      <w:r w:rsidRPr="001A587C">
        <w:rPr>
          <w:vertAlign w:val="subscript"/>
        </w:rPr>
        <w:t>r</w:t>
      </w:r>
      <w:proofErr w:type="spellEnd"/>
      <w:r w:rsidRPr="001A587C">
        <w:t xml:space="preserve"> = 0,999 990, tj. nepatrně zeslabují magnetické pole. Magnetické pole jejich atomů je nevýznamné, při vložení do vnějšího magnetického pole se uvnitř látky indukuje pole, které působí proti poli vnějšímu.</w:t>
      </w:r>
    </w:p>
    <w:p w14:paraId="43F73AAF" w14:textId="77777777" w:rsidR="00393A8E" w:rsidRPr="001A587C" w:rsidRDefault="00393A8E" w:rsidP="00393A8E"/>
    <w:p w14:paraId="7E931AC5" w14:textId="77777777" w:rsidR="00393A8E" w:rsidRDefault="00393A8E" w:rsidP="00393A8E">
      <w:r w:rsidRPr="001A587C">
        <w:rPr>
          <w:b/>
          <w:bCs/>
        </w:rPr>
        <w:t>Paramagnetické</w:t>
      </w:r>
      <w:r w:rsidRPr="001A587C">
        <w:t xml:space="preserve"> látky mají </w:t>
      </w:r>
      <w:proofErr w:type="spellStart"/>
      <w:r w:rsidRPr="001A587C">
        <w:t>μ</w:t>
      </w:r>
      <w:r w:rsidRPr="001A587C">
        <w:rPr>
          <w:vertAlign w:val="subscript"/>
        </w:rPr>
        <w:t>r</w:t>
      </w:r>
      <w:proofErr w:type="spellEnd"/>
      <w:r w:rsidRPr="001A587C">
        <w:t xml:space="preserve"> o málo větší než 1 př. hliník </w:t>
      </w:r>
      <w:proofErr w:type="spellStart"/>
      <w:r w:rsidRPr="001A587C">
        <w:t>μ</w:t>
      </w:r>
      <w:r w:rsidRPr="001A587C">
        <w:rPr>
          <w:vertAlign w:val="subscript"/>
        </w:rPr>
        <w:t>r</w:t>
      </w:r>
      <w:proofErr w:type="spellEnd"/>
      <w:r w:rsidRPr="001A587C">
        <w:t xml:space="preserve"> = 1,000 023, tj. nepatrně zesilují magnetické pole. Magnetické pole jejich atomů je slabé, při vložení do vnějšího magnetického pole se orientuje ve směru vnějšího pole.</w:t>
      </w:r>
    </w:p>
    <w:p w14:paraId="6C76F78B" w14:textId="77777777" w:rsidR="00652390" w:rsidRDefault="00652390" w:rsidP="00393A8E"/>
    <w:p w14:paraId="2B0372A1" w14:textId="69AC611A" w:rsidR="00652390" w:rsidRPr="001A587C" w:rsidRDefault="00652390" w:rsidP="00652390">
      <w:r w:rsidRPr="001A587C">
        <w:t xml:space="preserve">U diamagnetických a paramagnetických látek se v tabulkách obvykle uvádí tzv. susceptibilita </w:t>
      </w:r>
      <w:r w:rsidR="002B7FD4">
        <w:t xml:space="preserve">χ = </w:t>
      </w:r>
      <w:proofErr w:type="spellStart"/>
      <w:r w:rsidRPr="001A587C">
        <w:t>μ</w:t>
      </w:r>
      <w:r w:rsidRPr="001A587C">
        <w:rPr>
          <w:vertAlign w:val="subscript"/>
        </w:rPr>
        <w:t>r</w:t>
      </w:r>
      <w:proofErr w:type="spellEnd"/>
      <w:r w:rsidRPr="001A587C">
        <w:rPr>
          <w:vertAlign w:val="subscript"/>
        </w:rPr>
        <w:t xml:space="preserve"> </w:t>
      </w:r>
      <w:r w:rsidRPr="001A587C">
        <w:t>– 1.</w:t>
      </w:r>
    </w:p>
    <w:p w14:paraId="3E5149F4" w14:textId="77777777" w:rsidR="00393A8E" w:rsidRPr="001A587C" w:rsidRDefault="00393A8E" w:rsidP="00393A8E"/>
    <w:p w14:paraId="4F8EE9B6" w14:textId="77777777" w:rsidR="00393A8E" w:rsidRPr="001A587C" w:rsidRDefault="00393A8E" w:rsidP="00393A8E">
      <w:r w:rsidRPr="001A587C">
        <w:rPr>
          <w:b/>
          <w:bCs/>
        </w:rPr>
        <w:t>Feromagnetické</w:t>
      </w:r>
      <w:r w:rsidRPr="001A587C">
        <w:t xml:space="preserve"> látky silně zesilují magnetické pole</w:t>
      </w:r>
      <w:r w:rsidR="007B2552">
        <w:t xml:space="preserve">, </w:t>
      </w:r>
      <w:r w:rsidR="001049AD">
        <w:t xml:space="preserve">jejich </w:t>
      </w:r>
      <w:r w:rsidR="007B2552">
        <w:t>relativní permeabilita</w:t>
      </w:r>
      <w:r w:rsidRPr="001A587C">
        <w:t xml:space="preserve"> </w:t>
      </w:r>
      <w:proofErr w:type="spellStart"/>
      <w:r w:rsidRPr="001A587C">
        <w:t>μ</w:t>
      </w:r>
      <w:r w:rsidRPr="001A587C">
        <w:rPr>
          <w:vertAlign w:val="subscript"/>
        </w:rPr>
        <w:t>r</w:t>
      </w:r>
      <w:proofErr w:type="spellEnd"/>
      <w:r w:rsidRPr="001A587C">
        <w:rPr>
          <w:vertAlign w:val="subscript"/>
        </w:rPr>
        <w:t xml:space="preserve"> </w:t>
      </w:r>
      <w:r w:rsidRPr="001A587C">
        <w:t>= 10</w:t>
      </w:r>
      <w:r w:rsidRPr="001A587C">
        <w:rPr>
          <w:vertAlign w:val="superscript"/>
        </w:rPr>
        <w:t>2</w:t>
      </w:r>
      <w:r w:rsidRPr="001A587C">
        <w:t xml:space="preserve"> – </w:t>
      </w:r>
      <w:smartTag w:uri="urn:schemas-microsoft-com:office:smarttags" w:element="metricconverter">
        <w:smartTagPr>
          <w:attr w:name="ProductID" w:val="105 a"/>
        </w:smartTagPr>
        <w:r w:rsidRPr="001A587C">
          <w:t>10</w:t>
        </w:r>
        <w:r w:rsidRPr="001A587C">
          <w:rPr>
            <w:vertAlign w:val="superscript"/>
          </w:rPr>
          <w:t>5</w:t>
        </w:r>
        <w:r w:rsidR="007B2552">
          <w:t xml:space="preserve"> a</w:t>
        </w:r>
      </w:smartTag>
      <w:r w:rsidR="007B2552">
        <w:t xml:space="preserve"> není zcela konstantní, její velikost závisí na indukci vnějšího pole.</w:t>
      </w:r>
      <w:r w:rsidRPr="001A587C">
        <w:t xml:space="preserve"> Příklad: železo</w:t>
      </w:r>
      <w:r w:rsidR="007B2552">
        <w:t>, kobalt, nikl</w:t>
      </w:r>
      <w:r w:rsidRPr="001A587C">
        <w:t>.</w:t>
      </w:r>
      <w:r w:rsidR="007B2552">
        <w:t xml:space="preserve"> </w:t>
      </w:r>
    </w:p>
    <w:p w14:paraId="38A8BD50" w14:textId="77777777" w:rsidR="00393A8E" w:rsidRPr="001A587C" w:rsidRDefault="00393A8E" w:rsidP="00393A8E"/>
    <w:p w14:paraId="3C7389DE" w14:textId="77777777" w:rsidR="00393A8E" w:rsidRPr="001A587C" w:rsidRDefault="00393A8E" w:rsidP="00393A8E">
      <w:r w:rsidRPr="001A587C">
        <w:t>Každá feromagnetická látka při překročení určité teploty (tzv. Curieova teplota) svůj feromagnetizmus ztrá</w:t>
      </w:r>
      <w:r w:rsidR="004D6270">
        <w:t xml:space="preserve">cí a stává se paramagnetickou.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393A8E" w:rsidRPr="001A587C" w14:paraId="3665DE15" w14:textId="77777777" w:rsidTr="00393A8E">
        <w:tc>
          <w:tcPr>
            <w:tcW w:w="4606" w:type="dxa"/>
            <w:tcBorders>
              <w:top w:val="single" w:sz="4" w:space="0" w:color="auto"/>
              <w:left w:val="single" w:sz="4" w:space="0" w:color="auto"/>
              <w:bottom w:val="single" w:sz="4" w:space="0" w:color="auto"/>
              <w:right w:val="single" w:sz="4" w:space="0" w:color="auto"/>
            </w:tcBorders>
          </w:tcPr>
          <w:p w14:paraId="377CE164" w14:textId="77777777" w:rsidR="00393A8E" w:rsidRPr="001A587C" w:rsidRDefault="00393A8E" w:rsidP="00393A8E">
            <w:pPr>
              <w:jc w:val="center"/>
            </w:pPr>
            <w:r w:rsidRPr="001A587C">
              <w:t>Látka</w:t>
            </w:r>
          </w:p>
        </w:tc>
        <w:tc>
          <w:tcPr>
            <w:tcW w:w="4606" w:type="dxa"/>
            <w:tcBorders>
              <w:top w:val="single" w:sz="4" w:space="0" w:color="auto"/>
              <w:left w:val="single" w:sz="4" w:space="0" w:color="auto"/>
              <w:bottom w:val="single" w:sz="4" w:space="0" w:color="auto"/>
              <w:right w:val="single" w:sz="4" w:space="0" w:color="auto"/>
            </w:tcBorders>
          </w:tcPr>
          <w:p w14:paraId="4CDF87B4" w14:textId="77777777" w:rsidR="00393A8E" w:rsidRPr="001A587C" w:rsidRDefault="00393A8E" w:rsidP="00393A8E">
            <w:pPr>
              <w:jc w:val="center"/>
            </w:pPr>
            <w:r w:rsidRPr="001A587C">
              <w:t>Curieova teplota</w:t>
            </w:r>
          </w:p>
        </w:tc>
      </w:tr>
      <w:tr w:rsidR="00393A8E" w:rsidRPr="001A587C" w14:paraId="63D10A6C" w14:textId="77777777" w:rsidTr="00393A8E">
        <w:tc>
          <w:tcPr>
            <w:tcW w:w="4606" w:type="dxa"/>
            <w:tcBorders>
              <w:top w:val="single" w:sz="4" w:space="0" w:color="auto"/>
              <w:left w:val="single" w:sz="4" w:space="0" w:color="auto"/>
              <w:bottom w:val="single" w:sz="4" w:space="0" w:color="auto"/>
              <w:right w:val="single" w:sz="4" w:space="0" w:color="auto"/>
            </w:tcBorders>
          </w:tcPr>
          <w:p w14:paraId="7D058F5C" w14:textId="77777777" w:rsidR="00393A8E" w:rsidRPr="001A587C" w:rsidRDefault="00393A8E" w:rsidP="00393A8E">
            <w:pPr>
              <w:jc w:val="center"/>
            </w:pPr>
            <w:r w:rsidRPr="001A587C">
              <w:t>železo</w:t>
            </w:r>
          </w:p>
        </w:tc>
        <w:tc>
          <w:tcPr>
            <w:tcW w:w="4606" w:type="dxa"/>
            <w:tcBorders>
              <w:top w:val="single" w:sz="4" w:space="0" w:color="auto"/>
              <w:left w:val="single" w:sz="4" w:space="0" w:color="auto"/>
              <w:bottom w:val="single" w:sz="4" w:space="0" w:color="auto"/>
              <w:right w:val="single" w:sz="4" w:space="0" w:color="auto"/>
            </w:tcBorders>
          </w:tcPr>
          <w:p w14:paraId="5959C46A" w14:textId="77777777" w:rsidR="00393A8E" w:rsidRPr="001A587C" w:rsidRDefault="00393A8E" w:rsidP="00393A8E">
            <w:pPr>
              <w:jc w:val="center"/>
            </w:pPr>
            <w:smartTag w:uri="urn:schemas-microsoft-com:office:smarttags" w:element="metricconverter">
              <w:smartTagPr>
                <w:attr w:name="ProductID" w:val="1043 ﾰC"/>
              </w:smartTagPr>
              <w:r w:rsidRPr="001A587C">
                <w:t>1043 °C</w:t>
              </w:r>
            </w:smartTag>
          </w:p>
        </w:tc>
      </w:tr>
      <w:tr w:rsidR="00393A8E" w:rsidRPr="001A587C" w14:paraId="461F7BE7" w14:textId="77777777" w:rsidTr="00393A8E">
        <w:tc>
          <w:tcPr>
            <w:tcW w:w="4606" w:type="dxa"/>
            <w:tcBorders>
              <w:top w:val="single" w:sz="4" w:space="0" w:color="auto"/>
              <w:left w:val="single" w:sz="4" w:space="0" w:color="auto"/>
              <w:bottom w:val="single" w:sz="4" w:space="0" w:color="auto"/>
              <w:right w:val="single" w:sz="4" w:space="0" w:color="auto"/>
            </w:tcBorders>
          </w:tcPr>
          <w:p w14:paraId="6589AAFF" w14:textId="77777777" w:rsidR="00393A8E" w:rsidRPr="001A587C" w:rsidRDefault="00393A8E" w:rsidP="00393A8E">
            <w:pPr>
              <w:jc w:val="center"/>
            </w:pPr>
            <w:r w:rsidRPr="001A587C">
              <w:t>kobalt</w:t>
            </w:r>
          </w:p>
        </w:tc>
        <w:tc>
          <w:tcPr>
            <w:tcW w:w="4606" w:type="dxa"/>
            <w:tcBorders>
              <w:top w:val="single" w:sz="4" w:space="0" w:color="auto"/>
              <w:left w:val="single" w:sz="4" w:space="0" w:color="auto"/>
              <w:bottom w:val="single" w:sz="4" w:space="0" w:color="auto"/>
              <w:right w:val="single" w:sz="4" w:space="0" w:color="auto"/>
            </w:tcBorders>
          </w:tcPr>
          <w:p w14:paraId="6D71E9B3" w14:textId="77777777" w:rsidR="00393A8E" w:rsidRPr="001A587C" w:rsidRDefault="00393A8E" w:rsidP="00393A8E">
            <w:pPr>
              <w:jc w:val="center"/>
            </w:pPr>
            <w:smartTag w:uri="urn:schemas-microsoft-com:office:smarttags" w:element="metricconverter">
              <w:smartTagPr>
                <w:attr w:name="ProductID" w:val="1388 ﾰC"/>
              </w:smartTagPr>
              <w:r w:rsidRPr="001A587C">
                <w:t>1388 °C</w:t>
              </w:r>
            </w:smartTag>
          </w:p>
        </w:tc>
      </w:tr>
      <w:tr w:rsidR="00393A8E" w:rsidRPr="001A587C" w14:paraId="48F506B0" w14:textId="77777777" w:rsidTr="00393A8E">
        <w:tc>
          <w:tcPr>
            <w:tcW w:w="4606" w:type="dxa"/>
            <w:tcBorders>
              <w:top w:val="single" w:sz="4" w:space="0" w:color="auto"/>
              <w:left w:val="single" w:sz="4" w:space="0" w:color="auto"/>
              <w:bottom w:val="single" w:sz="4" w:space="0" w:color="auto"/>
              <w:right w:val="single" w:sz="4" w:space="0" w:color="auto"/>
            </w:tcBorders>
          </w:tcPr>
          <w:p w14:paraId="40E11AC5" w14:textId="77777777" w:rsidR="00393A8E" w:rsidRPr="001A587C" w:rsidRDefault="00393A8E" w:rsidP="00393A8E">
            <w:pPr>
              <w:jc w:val="center"/>
            </w:pPr>
            <w:r w:rsidRPr="001A587C">
              <w:t>nikl</w:t>
            </w:r>
          </w:p>
        </w:tc>
        <w:tc>
          <w:tcPr>
            <w:tcW w:w="4606" w:type="dxa"/>
            <w:tcBorders>
              <w:top w:val="single" w:sz="4" w:space="0" w:color="auto"/>
              <w:left w:val="single" w:sz="4" w:space="0" w:color="auto"/>
              <w:bottom w:val="single" w:sz="4" w:space="0" w:color="auto"/>
              <w:right w:val="single" w:sz="4" w:space="0" w:color="auto"/>
            </w:tcBorders>
          </w:tcPr>
          <w:p w14:paraId="16CCC6D8" w14:textId="77777777" w:rsidR="00393A8E" w:rsidRPr="001A587C" w:rsidRDefault="00393A8E" w:rsidP="00393A8E">
            <w:pPr>
              <w:jc w:val="center"/>
            </w:pPr>
            <w:smartTag w:uri="urn:schemas-microsoft-com:office:smarttags" w:element="metricconverter">
              <w:smartTagPr>
                <w:attr w:name="ProductID" w:val="627 ﾰC"/>
              </w:smartTagPr>
              <w:r w:rsidRPr="001A587C">
                <w:t>627 °C</w:t>
              </w:r>
            </w:smartTag>
          </w:p>
        </w:tc>
      </w:tr>
    </w:tbl>
    <w:p w14:paraId="7B0E6CF1" w14:textId="77777777" w:rsidR="00393A8E" w:rsidRDefault="00393A8E" w:rsidP="00393A8E"/>
    <w:p w14:paraId="7376660A" w14:textId="77777777" w:rsidR="00652390" w:rsidRDefault="00652390" w:rsidP="00393A8E">
      <w:r>
        <w:lastRenderedPageBreak/>
        <w:t>Feromagnetické látky mohou projevovat anizotropii. Relativní permeabilita může být v různých směrech trochu odlišná a v důsledku tohoto jevu má zesílené pole trochu jiný směr než pole původní.</w:t>
      </w:r>
    </w:p>
    <w:p w14:paraId="20357DA7" w14:textId="77777777" w:rsidR="004D6270" w:rsidRDefault="004D6270" w:rsidP="00393A8E"/>
    <w:p w14:paraId="3F22386C" w14:textId="730D063A" w:rsidR="00652390" w:rsidRPr="001A587C" w:rsidRDefault="000B1884" w:rsidP="00393A8E">
      <w:r>
        <w:rPr>
          <w:noProof/>
        </w:rPr>
        <w:drawing>
          <wp:anchor distT="0" distB="0" distL="114300" distR="114300" simplePos="0" relativeHeight="251656704" behindDoc="1" locked="0" layoutInCell="1" allowOverlap="1" wp14:anchorId="58246E88" wp14:editId="63B6B365">
            <wp:simplePos x="0" y="0"/>
            <wp:positionH relativeFrom="column">
              <wp:align>left</wp:align>
            </wp:positionH>
            <wp:positionV relativeFrom="paragraph">
              <wp:posOffset>3810</wp:posOffset>
            </wp:positionV>
            <wp:extent cx="3856990" cy="2226945"/>
            <wp:effectExtent l="0" t="0" r="0" b="0"/>
            <wp:wrapTight wrapText="bothSides">
              <wp:wrapPolygon edited="0">
                <wp:start x="0" y="0"/>
                <wp:lineTo x="0" y="21434"/>
                <wp:lineTo x="21550" y="21434"/>
                <wp:lineTo x="21550" y="0"/>
                <wp:lineTo x="0" y="0"/>
              </wp:wrapPolygon>
            </wp:wrapTight>
            <wp:docPr id="31"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385699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390">
        <w:t xml:space="preserve">U feromagnetických látek se také setkáme s jevem, kterému říkáme </w:t>
      </w:r>
      <w:r w:rsidR="00652390" w:rsidRPr="00FB2662">
        <w:rPr>
          <w:b/>
        </w:rPr>
        <w:t>hystereze</w:t>
      </w:r>
      <w:r w:rsidR="00652390">
        <w:t xml:space="preserve">. Jde o to, že </w:t>
      </w:r>
      <w:r w:rsidR="00FB2662">
        <w:t xml:space="preserve">aktuální </w:t>
      </w:r>
      <w:r w:rsidR="00652390">
        <w:t>stav látky není určen jen současnými podmínkami, a</w:t>
      </w:r>
      <w:r w:rsidR="00FB2662">
        <w:t>le závisí i na předchozím stavu</w:t>
      </w:r>
      <w:r w:rsidR="00652390">
        <w:t xml:space="preserve">. Předpokládejme, že pro magnetickou intenzitu uvnitř jádra válcové cívky platí vztah </w:t>
      </w:r>
      <w:r w:rsidR="00652390" w:rsidRPr="00652390">
        <w:rPr>
          <w:position w:val="-24"/>
        </w:rPr>
        <w:object w:dxaOrig="1300" w:dyaOrig="620" w14:anchorId="1FF8ACFA">
          <v:shape id="_x0000_i1056" type="#_x0000_t75" style="width:65.55pt;height:31.15pt" o:ole="">
            <v:imagedata r:id="rId137" o:title=""/>
          </v:shape>
          <o:OLEObject Type="Embed" ProgID="Equation.3" ShapeID="_x0000_i1056" DrawAspect="Content" ObjectID="_1771741691" r:id="rId138"/>
        </w:object>
      </w:r>
      <w:r w:rsidR="00652390">
        <w:t xml:space="preserve">. </w:t>
      </w:r>
      <w:r w:rsidR="006949E8">
        <w:t xml:space="preserve">Označíme-li </w:t>
      </w:r>
      <w:r w:rsidR="00830603" w:rsidRPr="00652390">
        <w:rPr>
          <w:position w:val="-24"/>
        </w:rPr>
        <w:object w:dxaOrig="859" w:dyaOrig="620" w14:anchorId="2210B968">
          <v:shape id="_x0000_i1057" type="#_x0000_t75" style="width:43pt;height:31.15pt" o:ole="">
            <v:imagedata r:id="rId139" o:title=""/>
          </v:shape>
          <o:OLEObject Type="Embed" ProgID="Equation.3" ShapeID="_x0000_i1057" DrawAspect="Content" ObjectID="_1771741692" r:id="rId140"/>
        </w:object>
      </w:r>
      <w:r w:rsidR="006949E8">
        <w:t xml:space="preserve">, pak </w:t>
      </w:r>
      <w:r w:rsidR="00830603" w:rsidRPr="006949E8">
        <w:rPr>
          <w:position w:val="-12"/>
        </w:rPr>
        <w:object w:dxaOrig="1160" w:dyaOrig="360" w14:anchorId="6FBF311E">
          <v:shape id="_x0000_i1058" type="#_x0000_t75" style="width:58.05pt;height:18.25pt" o:ole="">
            <v:imagedata r:id="rId141" o:title=""/>
          </v:shape>
          <o:OLEObject Type="Embed" ProgID="Equation.3" ShapeID="_x0000_i1058" DrawAspect="Content" ObjectID="_1771741693" r:id="rId142"/>
        </w:object>
      </w:r>
      <w:r w:rsidR="006949E8">
        <w:t xml:space="preserve">. </w:t>
      </w:r>
      <w:r w:rsidR="00652390">
        <w:t>Pokud cívkou neprotéká proud</w:t>
      </w:r>
      <w:r w:rsidR="00FB2662">
        <w:t>,</w:t>
      </w:r>
      <w:r w:rsidR="00652390">
        <w:t xml:space="preserve"> je magnetická indukce jádra nulová a jádro nepřitahuje železné předměty</w:t>
      </w:r>
      <w:r w:rsidR="00FB2662">
        <w:t xml:space="preserve">, což můžeme ověřit i pokusem. Protéká-li cívkou proud, indukce je nenulová jádro železné předměty přitahuje. Při poklesu proudu na nulu by indukce </w:t>
      </w:r>
      <w:r w:rsidR="00CF5039">
        <w:t xml:space="preserve">mohla </w:t>
      </w:r>
      <w:r w:rsidR="00FB2662">
        <w:t xml:space="preserve">zaniknout a přitahování předmětů přestat, ale feromagnetické látky si obvykle část indukce zachovají. K úplnému zrušení indukce je třeba pustit do cívky proud obráceného směru. Magnetická indukce B tedy nezávisí jen na současném stavu látky, ale záleží také na tom, v jakém stavu byla látka v minulosti. Popsaný jev lze graficky znázornit prostřednictvím hysterezní smyčky. Feromagnetické látky můžeme v této souvislosti rozdělit na látky magneticky tvrdé (to jsou ty se širokou hysterezní </w:t>
      </w:r>
      <w:r w:rsidR="004D6270">
        <w:t>smyčkou</w:t>
      </w:r>
      <w:r w:rsidR="00FB2662">
        <w:t>, magnetizmus si dlouho ponechávají, hodí se na výrobu permanentních magnetů) a látky magneticky měkké (jejich hysterezní smyčka</w:t>
      </w:r>
      <w:r w:rsidR="004D6270">
        <w:t xml:space="preserve"> </w:t>
      </w:r>
      <w:r w:rsidR="00FB2662">
        <w:t xml:space="preserve">  </w:t>
      </w:r>
    </w:p>
    <w:p w14:paraId="1EDB6F63" w14:textId="77777777" w:rsidR="00393A8E" w:rsidRDefault="004D6270" w:rsidP="00751D6F">
      <w:r>
        <w:t>je úzká, rychle reagují na změny magnetického pole, hodí se k výrobě jader transformátorů).</w:t>
      </w:r>
    </w:p>
    <w:p w14:paraId="634CEEDF" w14:textId="77777777" w:rsidR="00F86828" w:rsidRDefault="00F86828" w:rsidP="00751D6F"/>
    <w:p w14:paraId="1974CCE9" w14:textId="4193FCBB" w:rsidR="00F86828" w:rsidRDefault="00F86828" w:rsidP="00751D6F">
      <w:r>
        <w:t xml:space="preserve">Animace: </w:t>
      </w:r>
      <w:hyperlink r:id="rId143" w:history="1">
        <w:r w:rsidRPr="00F86828">
          <w:rPr>
            <w:rStyle w:val="Hypertextovodkaz"/>
          </w:rPr>
          <w:t>feromagnetická látka</w:t>
        </w:r>
      </w:hyperlink>
    </w:p>
    <w:p w14:paraId="30E5CFB3" w14:textId="77777777" w:rsidR="004D6270" w:rsidRDefault="004D6270" w:rsidP="00751D6F"/>
    <w:p w14:paraId="7B5DE3AF" w14:textId="77777777" w:rsidR="004D6270" w:rsidRDefault="004D6270" w:rsidP="00751D6F">
      <w:r>
        <w:t>Hysterez</w:t>
      </w:r>
      <w:r w:rsidR="00830603">
        <w:t xml:space="preserve">i </w:t>
      </w:r>
      <w:r>
        <w:t xml:space="preserve">lze také dobře demonstrovat na klasické (katodové) barevné obrazovce. Pokud budeme v blízkosti stínítka manipulovat s magnety, pak se nám téměř jistě podaří zmagnetovat kovovou mřížku uvnitř obrazovky a elektronové paprsky budou dopadat na nesprávné luminofory (na obrazovce budeme pozorovat barevné </w:t>
      </w:r>
      <w:r w:rsidR="00CF5039">
        <w:t>skvrny</w:t>
      </w:r>
      <w:r>
        <w:t>). Může trvat i několik dní, než se situace upraví. Některé monitory bývaly v této souvislosti vybaveny speciálním režimem pro odstranění tohoto problému s názvem Gaussova demagnetizace.</w:t>
      </w:r>
    </w:p>
    <w:p w14:paraId="5BF4B2B9" w14:textId="77777777" w:rsidR="00004918" w:rsidRDefault="00004918" w:rsidP="00751D6F"/>
    <w:p w14:paraId="557950AD" w14:textId="77777777" w:rsidR="002300BF" w:rsidRDefault="00004918" w:rsidP="00751D6F">
      <w:r>
        <w:t xml:space="preserve">Kuličky na hraní mají velkou relativní permeabilitu, střední hysterezní smyčku a velmi nízkou </w:t>
      </w:r>
      <w:proofErr w:type="spellStart"/>
      <w:r>
        <w:t>Curievovu</w:t>
      </w:r>
      <w:proofErr w:type="spellEnd"/>
      <w:r>
        <w:t xml:space="preserve"> teplotu.</w:t>
      </w:r>
    </w:p>
    <w:p w14:paraId="2A18E526" w14:textId="77777777" w:rsidR="008A7497" w:rsidRDefault="008A7497" w:rsidP="008A7497">
      <w:pPr>
        <w:pStyle w:val="Nadpis2"/>
      </w:pPr>
      <w:r>
        <w:t>Nestacionární magnetické pole</w:t>
      </w:r>
    </w:p>
    <w:p w14:paraId="181BB6A7" w14:textId="77777777" w:rsidR="008A7497" w:rsidRDefault="008A7497" w:rsidP="00751D6F">
      <w:r>
        <w:t>Již dříve jsme viděli, že elektrické pole způsobuje vedení elektrického proudu ve vodičích a kolem vodičů s proudem se vytváří magnetické pole. Otázkou je, zda naopak magnetické pole může nebo nemůže být příčinou vzniku elektrického pole, elektrického napětí a elektrického proudu. Odpověď zní, že může, ale musí to být magnetické pole nestacionární (proměnné v čase).</w:t>
      </w:r>
    </w:p>
    <w:p w14:paraId="7A3AE1F5" w14:textId="77777777" w:rsidR="008A7497" w:rsidRDefault="008A7497" w:rsidP="008A7497">
      <w:pPr>
        <w:pStyle w:val="Nadpis2"/>
      </w:pPr>
      <w:r>
        <w:t>Elektromagnetická indukce</w:t>
      </w:r>
    </w:p>
    <w:p w14:paraId="3FFB642C" w14:textId="77777777" w:rsidR="008A7497" w:rsidRDefault="002300BF" w:rsidP="00751D6F">
      <w:r>
        <w:t xml:space="preserve">Elektromagnetická indukce je jev, při kterém dochází ke vzniku elektrického napětí v důsledku změny magnetického pole, nebo přesněji v důsledku změny magnetického indukčního toku. </w:t>
      </w:r>
    </w:p>
    <w:p w14:paraId="2A3EC2AE" w14:textId="77777777" w:rsidR="008A7497" w:rsidRDefault="008A7497" w:rsidP="008A7497">
      <w:pPr>
        <w:pStyle w:val="Nadpis2"/>
      </w:pPr>
      <w:r>
        <w:t>Magnetický indukční tok</w:t>
      </w:r>
    </w:p>
    <w:p w14:paraId="44BF46C2" w14:textId="77777777" w:rsidR="008A7497" w:rsidRDefault="002300BF" w:rsidP="00751D6F">
      <w:r>
        <w:t xml:space="preserve">Magnetický indukční tok je fyzikální veličina, která se značí </w:t>
      </w:r>
      <w:r w:rsidRPr="002300BF">
        <w:rPr>
          <w:position w:val="-4"/>
        </w:rPr>
        <w:object w:dxaOrig="260" w:dyaOrig="240" w14:anchorId="14CC4104">
          <v:shape id="_x0000_i1059" type="#_x0000_t75" style="width:12.9pt;height:11.8pt" o:ole="">
            <v:imagedata r:id="rId144" o:title=""/>
          </v:shape>
          <o:OLEObject Type="Embed" ProgID="Equation.3" ShapeID="_x0000_i1059" DrawAspect="Content" ObjectID="_1771741694" r:id="rId145"/>
        </w:object>
      </w:r>
      <w:r>
        <w:t xml:space="preserve"> a je definována </w:t>
      </w:r>
      <w:r w:rsidRPr="002300BF">
        <w:rPr>
          <w:position w:val="-6"/>
        </w:rPr>
        <w:object w:dxaOrig="1980" w:dyaOrig="360" w14:anchorId="7AE6E654">
          <v:shape id="_x0000_i1060" type="#_x0000_t75" style="width:98.85pt;height:18.25pt" o:ole="">
            <v:imagedata r:id="rId146" o:title=""/>
          </v:shape>
          <o:OLEObject Type="Embed" ProgID="Equation.3" ShapeID="_x0000_i1060" DrawAspect="Content" ObjectID="_1771741695" r:id="rId147"/>
        </w:object>
      </w:r>
      <w:r>
        <w:t xml:space="preserve">. Nejdříve je definice magnetického indukčního toku zapsána jako skalární součin vektoru magnetické indukce </w:t>
      </w:r>
      <w:r w:rsidR="008A7497" w:rsidRPr="008A7497">
        <w:rPr>
          <w:position w:val="-4"/>
        </w:rPr>
        <w:object w:dxaOrig="240" w:dyaOrig="340" w14:anchorId="071F2758">
          <v:shape id="_x0000_i1061" type="#_x0000_t75" style="width:11.8pt;height:17.2pt" o:ole="">
            <v:imagedata r:id="rId148" o:title=""/>
          </v:shape>
          <o:OLEObject Type="Embed" ProgID="Equation.3" ShapeID="_x0000_i1061" DrawAspect="Content" ObjectID="_1771741696" r:id="rId149"/>
        </w:object>
      </w:r>
      <w:r>
        <w:t xml:space="preserve">a vektoru </w:t>
      </w:r>
      <w:r w:rsidR="008A7497" w:rsidRPr="008A7497">
        <w:rPr>
          <w:position w:val="-6"/>
        </w:rPr>
        <w:object w:dxaOrig="220" w:dyaOrig="360" w14:anchorId="51351423">
          <v:shape id="_x0000_i1062" type="#_x0000_t75" style="width:11.3pt;height:18.25pt" o:ole="">
            <v:imagedata r:id="rId150" o:title=""/>
          </v:shape>
          <o:OLEObject Type="Embed" ProgID="Equation.3" ShapeID="_x0000_i1062" DrawAspect="Content" ObjectID="_1771741697" r:id="rId151"/>
        </w:object>
      </w:r>
      <w:r>
        <w:t xml:space="preserve">, což je vektor kolmý k určité ploše a jeho velikost je rovna obsahu této plochy. Magnetický indukční tok je skalární veličina. Z definice prostřednictvím skalárního součinu plyne, že se indukční tok </w:t>
      </w:r>
      <w:r w:rsidRPr="002300BF">
        <w:rPr>
          <w:position w:val="-4"/>
        </w:rPr>
        <w:object w:dxaOrig="260" w:dyaOrig="240" w14:anchorId="7C527341">
          <v:shape id="_x0000_i1063" type="#_x0000_t75" style="width:12.9pt;height:11.8pt" o:ole="">
            <v:imagedata r:id="rId144" o:title=""/>
          </v:shape>
          <o:OLEObject Type="Embed" ProgID="Equation.3" ShapeID="_x0000_i1063" DrawAspect="Content" ObjectID="_1771741698" r:id="rId152"/>
        </w:object>
      </w:r>
      <w:r>
        <w:t xml:space="preserve"> dá také spočítat jako součin velikosti magnetické indukce </w:t>
      </w:r>
      <w:r w:rsidRPr="008B7830">
        <w:rPr>
          <w:i/>
        </w:rPr>
        <w:t>B</w:t>
      </w:r>
      <w:r>
        <w:t xml:space="preserve">, obsahu plochy </w:t>
      </w:r>
      <w:r w:rsidRPr="008B7830">
        <w:rPr>
          <w:i/>
        </w:rPr>
        <w:t>S</w:t>
      </w:r>
      <w:r>
        <w:t xml:space="preserve"> a kosinu </w:t>
      </w:r>
      <w:r w:rsidR="008A7497">
        <w:t xml:space="preserve">úhlu </w:t>
      </w:r>
      <w:r w:rsidR="008A7497" w:rsidRPr="008B7830">
        <w:rPr>
          <w:i/>
        </w:rPr>
        <w:t>α</w:t>
      </w:r>
      <w:r w:rsidR="008A7497">
        <w:t xml:space="preserve">, což je úhel mezi vektorem magnetické indukce </w:t>
      </w:r>
      <w:r w:rsidR="008A7497" w:rsidRPr="008A7497">
        <w:rPr>
          <w:position w:val="-4"/>
        </w:rPr>
        <w:object w:dxaOrig="240" w:dyaOrig="340" w14:anchorId="021C7E13">
          <v:shape id="_x0000_i1064" type="#_x0000_t75" style="width:11.8pt;height:17.2pt" o:ole="">
            <v:imagedata r:id="rId153" o:title=""/>
          </v:shape>
          <o:OLEObject Type="Embed" ProgID="Equation.3" ShapeID="_x0000_i1064" DrawAspect="Content" ObjectID="_1771741699" r:id="rId154"/>
        </w:object>
      </w:r>
      <w:r w:rsidR="008A7497">
        <w:t>a normálou (kolmicí</w:t>
      </w:r>
      <w:r w:rsidR="008B7830">
        <w:t>)</w:t>
      </w:r>
      <w:r w:rsidR="008A7497">
        <w:t xml:space="preserve"> k ploše. Jednotkou magnetického indukčního toku je T.m</w:t>
      </w:r>
      <w:r w:rsidR="008A7497">
        <w:rPr>
          <w:vertAlign w:val="superscript"/>
        </w:rPr>
        <w:t>2 </w:t>
      </w:r>
      <w:r w:rsidR="008A7497">
        <w:t>= </w:t>
      </w:r>
      <w:proofErr w:type="spellStart"/>
      <w:r w:rsidR="008A7497">
        <w:t>Wb</w:t>
      </w:r>
      <w:proofErr w:type="spellEnd"/>
      <w:r w:rsidR="008A7497">
        <w:t xml:space="preserve"> weber. Pro magnetický indukční tok uvnitř válcové cívky s N závity</w:t>
      </w:r>
      <w:r w:rsidR="003A75A5">
        <w:t xml:space="preserve"> platí </w:t>
      </w:r>
      <w:r w:rsidR="003A75A5" w:rsidRPr="003A75A5">
        <w:rPr>
          <w:position w:val="-6"/>
        </w:rPr>
        <w:object w:dxaOrig="1480" w:dyaOrig="279" w14:anchorId="1A1D6351">
          <v:shape id="_x0000_i1065" type="#_x0000_t75" style="width:74.15pt;height:13.95pt" o:ole="">
            <v:imagedata r:id="rId155" o:title=""/>
          </v:shape>
          <o:OLEObject Type="Embed" ProgID="Equation.3" ShapeID="_x0000_i1065" DrawAspect="Content" ObjectID="_1771741700" r:id="rId156"/>
        </w:object>
      </w:r>
      <w:r w:rsidR="003A75A5">
        <w:t>.</w:t>
      </w:r>
      <w:r w:rsidR="008A7497">
        <w:t xml:space="preserve"> </w:t>
      </w:r>
    </w:p>
    <w:p w14:paraId="790A4721" w14:textId="77777777" w:rsidR="008A7497" w:rsidRDefault="003A75A5" w:rsidP="003A75A5">
      <w:pPr>
        <w:pStyle w:val="Nadpis2"/>
      </w:pPr>
      <w:proofErr w:type="spellStart"/>
      <w:r>
        <w:lastRenderedPageBreak/>
        <w:t>Lenzův</w:t>
      </w:r>
      <w:proofErr w:type="spellEnd"/>
      <w:r>
        <w:t xml:space="preserve"> zákon</w:t>
      </w:r>
    </w:p>
    <w:p w14:paraId="1A57C835" w14:textId="77777777" w:rsidR="003A75A5" w:rsidRDefault="003A75A5" w:rsidP="003A75A5">
      <w:r>
        <w:t>Indukovaný elektrický proud má takový směr, že svým magnetickým polem působí proti změně magnetického indukčního toku, která je jeho příčinou.</w:t>
      </w:r>
    </w:p>
    <w:p w14:paraId="34A85F9D" w14:textId="77777777" w:rsidR="003A75A5" w:rsidRDefault="003A75A5" w:rsidP="003A75A5">
      <w:pPr>
        <w:pStyle w:val="Nadpis2"/>
      </w:pPr>
      <w:r>
        <w:t>Faradayův zákon elektromagnetické indukce</w:t>
      </w:r>
    </w:p>
    <w:p w14:paraId="3A68D304" w14:textId="77777777" w:rsidR="003A75A5" w:rsidRPr="003A75A5" w:rsidRDefault="003A75A5" w:rsidP="003A75A5">
      <w:r>
        <w:t xml:space="preserve">Indukované napětí má velikost rovnou časové změně magnetického indukčního toku, zapisujeme </w:t>
      </w:r>
      <w:r w:rsidRPr="003A75A5">
        <w:rPr>
          <w:position w:val="-24"/>
        </w:rPr>
        <w:object w:dxaOrig="1100" w:dyaOrig="620" w14:anchorId="7477C7AF">
          <v:shape id="_x0000_i1066" type="#_x0000_t75" style="width:54.8pt;height:31.15pt" o:ole="">
            <v:imagedata r:id="rId157" o:title=""/>
          </v:shape>
          <o:OLEObject Type="Embed" ProgID="Equation.3" ShapeID="_x0000_i1066" DrawAspect="Content" ObjectID="_1771741701" r:id="rId158"/>
        </w:object>
      </w:r>
      <w:r>
        <w:t xml:space="preserve">. </w:t>
      </w:r>
    </w:p>
    <w:p w14:paraId="62741725" w14:textId="77777777" w:rsidR="003A75A5" w:rsidRDefault="003A75A5" w:rsidP="00751D6F">
      <w:r>
        <w:t xml:space="preserve">Znaménko mínus zapisujeme proto, že indukované napětí působí dle </w:t>
      </w:r>
      <w:proofErr w:type="spellStart"/>
      <w:r>
        <w:t>Lenzova</w:t>
      </w:r>
      <w:proofErr w:type="spellEnd"/>
      <w:r>
        <w:t xml:space="preserve"> zákona proti změně magnetického indukčního toku, která je jeho příčinou.</w:t>
      </w:r>
      <w:r w:rsidR="008B7830">
        <w:t xml:space="preserve"> </w:t>
      </w:r>
      <w:r>
        <w:t>Podstatné je, že velikost napětí závisí na velikosti změny magnetického indukčního toku. Nejde tedy o to, jak velký magnetický indukční tok je, ale o to, jak rychle se mění (zvětšuje nebo zmenšuje).</w:t>
      </w:r>
    </w:p>
    <w:p w14:paraId="1AA8C65A" w14:textId="77777777" w:rsidR="002C7D34" w:rsidRDefault="002C7D34" w:rsidP="002C7D34">
      <w:pPr>
        <w:pStyle w:val="Nadpis2"/>
      </w:pPr>
      <w:r>
        <w:t>Odvození platnosti Far</w:t>
      </w:r>
      <w:r w:rsidR="007B2552">
        <w:t>a</w:t>
      </w:r>
      <w:r>
        <w:t>d</w:t>
      </w:r>
      <w:r w:rsidR="007B2552">
        <w:t>a</w:t>
      </w:r>
      <w:r>
        <w:t>yova zákona elektromagnetické indukce</w:t>
      </w:r>
    </w:p>
    <w:p w14:paraId="57CE315A" w14:textId="77777777" w:rsidR="002C7D34" w:rsidRDefault="002C7D34" w:rsidP="002C7D34">
      <w:r>
        <w:t xml:space="preserve">Předpokládejme, že budeme měřit napětí mezi dvěma rovnoběžnými vodiči umístěnými v homogenním magnetickém poli o indukci </w:t>
      </w:r>
      <w:r w:rsidRPr="002C7D34">
        <w:rPr>
          <w:i/>
        </w:rPr>
        <w:t>B</w:t>
      </w:r>
      <w:r>
        <w:t xml:space="preserve"> ve vzdálenosti </w:t>
      </w:r>
      <w:r w:rsidRPr="002C7D34">
        <w:rPr>
          <w:i/>
        </w:rPr>
        <w:t>d</w:t>
      </w:r>
      <w:r>
        <w:t xml:space="preserve"> od sebe. Směr magnetické indukce je kolmý k rovině, ve které leží vodiče. Po vodičích se pohybuje, rovnoměrným pohybem rychlostí </w:t>
      </w:r>
      <w:r w:rsidRPr="002C7D34">
        <w:rPr>
          <w:i/>
        </w:rPr>
        <w:t>v</w:t>
      </w:r>
      <w:r>
        <w:t xml:space="preserve">, vodivá tyč. Na každý elektron v pohybující se tyči působí magnetická síla o velikosti </w:t>
      </w:r>
      <w:r w:rsidRPr="002C7D34">
        <w:rPr>
          <w:position w:val="-12"/>
        </w:rPr>
        <w:object w:dxaOrig="1560" w:dyaOrig="360" w14:anchorId="32346A54">
          <v:shape id="_x0000_i1067" type="#_x0000_t75" style="width:78.45pt;height:18.25pt" o:ole="">
            <v:imagedata r:id="rId159" o:title=""/>
          </v:shape>
          <o:OLEObject Type="Embed" ProgID="Equation.3" ShapeID="_x0000_i1067" DrawAspect="Content" ObjectID="_1771741702" r:id="rId160"/>
        </w:object>
      </w:r>
      <w:r>
        <w:t xml:space="preserve">. V důsledku působení této síly se elektrony hromadí na jedné straně tyče a tím se vytváří elektrické pole, ve kterém na elektron působí elektrická síla </w:t>
      </w:r>
      <w:r w:rsidRPr="002C7D34">
        <w:rPr>
          <w:position w:val="-24"/>
        </w:rPr>
        <w:object w:dxaOrig="1420" w:dyaOrig="620" w14:anchorId="1FDFE5C5">
          <v:shape id="_x0000_i1068" type="#_x0000_t75" style="width:70.95pt;height:31.15pt" o:ole="">
            <v:imagedata r:id="rId161" o:title=""/>
          </v:shape>
          <o:OLEObject Type="Embed" ProgID="Equation.3" ShapeID="_x0000_i1068" DrawAspect="Content" ObjectID="_1771741703" r:id="rId162"/>
        </w:object>
      </w:r>
      <w:r>
        <w:t xml:space="preserve">. Rovnováha nastává tehdy, když mají obě síly stejnou velikost, tedy </w:t>
      </w:r>
    </w:p>
    <w:p w14:paraId="1C482E8D" w14:textId="77777777" w:rsidR="002C7D34" w:rsidRDefault="008B7830" w:rsidP="008B7830">
      <w:pPr>
        <w:jc w:val="center"/>
      </w:pPr>
      <w:r w:rsidRPr="002C7D34">
        <w:rPr>
          <w:position w:val="-54"/>
        </w:rPr>
        <w:object w:dxaOrig="1040" w:dyaOrig="1280" w14:anchorId="6B7E7474">
          <v:shape id="_x0000_i1069" type="#_x0000_t75" style="width:51.6pt;height:63.4pt" o:ole="">
            <v:imagedata r:id="rId163" o:title=""/>
          </v:shape>
          <o:OLEObject Type="Embed" ProgID="Equation.3" ShapeID="_x0000_i1069" DrawAspect="Content" ObjectID="_1771741704" r:id="rId164"/>
        </w:object>
      </w:r>
    </w:p>
    <w:p w14:paraId="182E9D6F" w14:textId="77777777" w:rsidR="002C7D34" w:rsidRDefault="00C246C2" w:rsidP="002C7D34">
      <w:r>
        <w:t xml:space="preserve">Současně platí </w:t>
      </w:r>
      <w:r w:rsidR="004851BD" w:rsidRPr="004851BD">
        <w:rPr>
          <w:position w:val="-24"/>
        </w:rPr>
        <w:object w:dxaOrig="4320" w:dyaOrig="620" w14:anchorId="6D4687B0">
          <v:shape id="_x0000_i1070" type="#_x0000_t75" style="width:3in;height:31.15pt" o:ole="">
            <v:imagedata r:id="rId165" o:title=""/>
          </v:shape>
          <o:OLEObject Type="Embed" ProgID="Equation.3" ShapeID="_x0000_i1070" DrawAspect="Content" ObjectID="_1771741705" r:id="rId166"/>
        </w:object>
      </w:r>
      <w:r>
        <w:t xml:space="preserve">. Vidíme tedy, že </w:t>
      </w:r>
      <w:r w:rsidRPr="00C246C2">
        <w:rPr>
          <w:position w:val="-24"/>
        </w:rPr>
        <w:object w:dxaOrig="880" w:dyaOrig="620" w14:anchorId="45D06D63">
          <v:shape id="_x0000_i1071" type="#_x0000_t75" style="width:44.05pt;height:31.15pt" o:ole="">
            <v:imagedata r:id="rId167" o:title=""/>
          </v:shape>
          <o:OLEObject Type="Embed" ProgID="Equation.3" ShapeID="_x0000_i1071" DrawAspect="Content" ObjectID="_1771741706" r:id="rId168"/>
        </w:object>
      </w:r>
      <w:r>
        <w:t xml:space="preserve"> .</w:t>
      </w:r>
    </w:p>
    <w:p w14:paraId="4F5A665E" w14:textId="77777777" w:rsidR="00C246C2" w:rsidRDefault="00C246C2" w:rsidP="003441FE">
      <w:pPr>
        <w:pStyle w:val="Nadpis2"/>
      </w:pPr>
      <w:r>
        <w:t>Vlastní indukce cívky</w:t>
      </w:r>
    </w:p>
    <w:p w14:paraId="5A160315" w14:textId="12B7869E" w:rsidR="003441FE" w:rsidRDefault="000B1884" w:rsidP="002C7D34">
      <w:r>
        <w:rPr>
          <w:noProof/>
        </w:rPr>
        <w:drawing>
          <wp:anchor distT="0" distB="0" distL="114300" distR="114300" simplePos="0" relativeHeight="251657728" behindDoc="1" locked="0" layoutInCell="1" allowOverlap="1" wp14:anchorId="08B13CA3" wp14:editId="2712AE5A">
            <wp:simplePos x="0" y="0"/>
            <wp:positionH relativeFrom="column">
              <wp:align>right</wp:align>
            </wp:positionH>
            <wp:positionV relativeFrom="paragraph">
              <wp:posOffset>-6985</wp:posOffset>
            </wp:positionV>
            <wp:extent cx="2874645" cy="1593215"/>
            <wp:effectExtent l="0" t="0" r="0" b="0"/>
            <wp:wrapTight wrapText="bothSides">
              <wp:wrapPolygon edited="0">
                <wp:start x="0" y="0"/>
                <wp:lineTo x="0" y="21436"/>
                <wp:lineTo x="21471" y="21436"/>
                <wp:lineTo x="21471"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7464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6C2">
        <w:t xml:space="preserve">Sledujme tento obvod. Žárovka ve větvi s cívkou se rozsvítí později, než žárovka ve větvi s rezistorem. Proud cívkou se opožďuje za napětím. Je tomu tak proto, že růst proudu v cívce vyvolá změny magnetického pole. Tyto změny indukují elektrické pole. A </w:t>
      </w:r>
      <w:r w:rsidR="00ED4F8D">
        <w:t>indukované elektrické</w:t>
      </w:r>
      <w:r w:rsidR="00C246C2">
        <w:t xml:space="preserve"> pole</w:t>
      </w:r>
      <w:r w:rsidR="00ED4F8D">
        <w:t xml:space="preserve"> působí proti změně, kterou bylo vyvoláno</w:t>
      </w:r>
      <w:r w:rsidR="00C246C2">
        <w:t xml:space="preserve">, tj. proti narůstajícímu proudu. </w:t>
      </w:r>
      <w:r w:rsidR="003441FE">
        <w:t xml:space="preserve">Popsaný jev se nazývá vlastní indukce cívky. </w:t>
      </w:r>
      <w:r w:rsidR="00C246C2">
        <w:t xml:space="preserve">K podobné situaci dojde při přerušení obvodu. Prudký pokles proudu </w:t>
      </w:r>
      <w:r w:rsidR="003441FE">
        <w:t xml:space="preserve">způsobí prudký pokles </w:t>
      </w:r>
      <w:r w:rsidR="00ED4F8D">
        <w:t xml:space="preserve">magnetické </w:t>
      </w:r>
      <w:r w:rsidR="003441FE">
        <w:t>indukce magnetického pole a následně je indukováno elektrické napětí. Toto napětí může mít i značnou velikost. Využívá se ho například u benzínového motoru k vyvolání jiskrového výboje v zapalovací svíčce ve válci motoru. Zařízení je známé pod názvem indukční cívka.</w:t>
      </w:r>
    </w:p>
    <w:p w14:paraId="19811BCA" w14:textId="77777777" w:rsidR="00424FFC" w:rsidRDefault="00424FFC" w:rsidP="00424FFC">
      <w:pPr>
        <w:pStyle w:val="Nadpis2"/>
      </w:pPr>
      <w:r>
        <w:t>Indukčnost</w:t>
      </w:r>
    </w:p>
    <w:p w14:paraId="0913E216" w14:textId="77777777" w:rsidR="003441FE" w:rsidRDefault="003441FE" w:rsidP="002C7D34">
      <w:r>
        <w:t xml:space="preserve">Vlastnosti cívky jsou charakterizovány veličinou indukčnost, která se značí L. Definiční vztah je </w:t>
      </w:r>
      <w:r w:rsidRPr="003441FE">
        <w:rPr>
          <w:position w:val="-24"/>
        </w:rPr>
        <w:object w:dxaOrig="680" w:dyaOrig="620" w14:anchorId="680151F1">
          <v:shape id="_x0000_i1072" type="#_x0000_t75" style="width:33.3pt;height:31.15pt" o:ole="">
            <v:imagedata r:id="rId170" o:title=""/>
          </v:shape>
          <o:OLEObject Type="Embed" ProgID="Equation.3" ShapeID="_x0000_i1072" DrawAspect="Content" ObjectID="_1771741707" r:id="rId171"/>
        </w:object>
      </w:r>
      <w:r>
        <w:t xml:space="preserve">. Jednotkou je </w:t>
      </w:r>
      <w:r w:rsidRPr="003441FE">
        <w:rPr>
          <w:position w:val="-24"/>
        </w:rPr>
        <w:object w:dxaOrig="880" w:dyaOrig="620" w14:anchorId="15B188BC">
          <v:shape id="_x0000_i1073" type="#_x0000_t75" style="width:44.05pt;height:31.15pt" o:ole="">
            <v:imagedata r:id="rId172" o:title=""/>
          </v:shape>
          <o:OLEObject Type="Embed" ProgID="Equation.3" ShapeID="_x0000_i1073" DrawAspect="Content" ObjectID="_1771741708" r:id="rId173"/>
        </w:object>
      </w:r>
      <w:r>
        <w:t xml:space="preserve"> </w:t>
      </w:r>
      <w:proofErr w:type="spellStart"/>
      <w:r>
        <w:t>henry</w:t>
      </w:r>
      <w:proofErr w:type="spellEnd"/>
      <w:r>
        <w:t>. Platí tyto vztahy</w:t>
      </w:r>
    </w:p>
    <w:p w14:paraId="5AD52754" w14:textId="77777777" w:rsidR="003441FE" w:rsidRDefault="00EC3AF1" w:rsidP="00424FFC">
      <w:pPr>
        <w:jc w:val="center"/>
      </w:pPr>
      <w:r w:rsidRPr="003441FE">
        <w:rPr>
          <w:position w:val="-42"/>
        </w:rPr>
        <w:object w:dxaOrig="2960" w:dyaOrig="960" w14:anchorId="56D74347">
          <v:shape id="_x0000_i1074" type="#_x0000_t75" style="width:147.75pt;height:48.35pt" o:ole="">
            <v:imagedata r:id="rId174" o:title=""/>
          </v:shape>
          <o:OLEObject Type="Embed" ProgID="Equation.3" ShapeID="_x0000_i1074" DrawAspect="Content" ObjectID="_1771741709" r:id="rId175"/>
        </w:object>
      </w:r>
    </w:p>
    <w:p w14:paraId="3E52AA57" w14:textId="77777777" w:rsidR="00424FFC" w:rsidRDefault="00424FFC" w:rsidP="002C7D34">
      <w:r>
        <w:t>Pro dlouhou válcovou cívku platí</w:t>
      </w:r>
      <w:r w:rsidRPr="00424FFC">
        <w:rPr>
          <w:position w:val="-24"/>
        </w:rPr>
        <w:object w:dxaOrig="3080" w:dyaOrig="660" w14:anchorId="1B3CD05D">
          <v:shape id="_x0000_i1075" type="#_x0000_t75" style="width:153.65pt;height:33.3pt" o:ole="">
            <v:imagedata r:id="rId176" o:title=""/>
          </v:shape>
          <o:OLEObject Type="Embed" ProgID="Equation.3" ShapeID="_x0000_i1075" DrawAspect="Content" ObjectID="_1771741710" r:id="rId177"/>
        </w:object>
      </w:r>
      <w:r>
        <w:t xml:space="preserve">, její indukčnost je tedy </w:t>
      </w:r>
      <w:r w:rsidRPr="00424FFC">
        <w:rPr>
          <w:position w:val="-24"/>
        </w:rPr>
        <w:object w:dxaOrig="1579" w:dyaOrig="660" w14:anchorId="071243E6">
          <v:shape id="_x0000_i1076" type="#_x0000_t75" style="width:78.45pt;height:33.3pt" o:ole="">
            <v:imagedata r:id="rId178" o:title=""/>
          </v:shape>
          <o:OLEObject Type="Embed" ProgID="Equation.3" ShapeID="_x0000_i1076" DrawAspect="Content" ObjectID="_1771741711" r:id="rId179"/>
        </w:object>
      </w:r>
      <w:r>
        <w:t>.</w:t>
      </w:r>
    </w:p>
    <w:p w14:paraId="045DA9DF" w14:textId="77777777" w:rsidR="003441FE" w:rsidRDefault="00424FFC" w:rsidP="00424FFC">
      <w:pPr>
        <w:pStyle w:val="Nadpis2"/>
      </w:pPr>
      <w:r>
        <w:lastRenderedPageBreak/>
        <w:t>Energie magnetického pole cívky</w:t>
      </w:r>
    </w:p>
    <w:p w14:paraId="184A7075" w14:textId="77777777" w:rsidR="00424FFC" w:rsidRDefault="00424FFC" w:rsidP="00424FFC">
      <w:r>
        <w:t xml:space="preserve">Aby cívkou začal téci proud, je třeba překonat indukované napětí, tj. vykonat práci. Tato práce se projeví jako energie magnetického pole cívky. Velikost této energie je dána vztahem </w:t>
      </w:r>
      <w:r w:rsidRPr="00424FFC">
        <w:rPr>
          <w:position w:val="-24"/>
        </w:rPr>
        <w:object w:dxaOrig="999" w:dyaOrig="620" w14:anchorId="62C3864D">
          <v:shape id="_x0000_i1077" type="#_x0000_t75" style="width:50.5pt;height:31.15pt" o:ole="">
            <v:imagedata r:id="rId180" o:title=""/>
          </v:shape>
          <o:OLEObject Type="Embed" ProgID="Equation.3" ShapeID="_x0000_i1077" DrawAspect="Content" ObjectID="_1771741712" r:id="rId181"/>
        </w:object>
      </w:r>
      <w:r>
        <w:t>.</w:t>
      </w:r>
    </w:p>
    <w:p w14:paraId="7AC904ED" w14:textId="77777777" w:rsidR="00424FFC" w:rsidRDefault="00424FFC" w:rsidP="00424FFC">
      <w:r>
        <w:t xml:space="preserve">Odvození </w:t>
      </w:r>
      <w:r w:rsidR="00247AB5" w:rsidRPr="00424FFC">
        <w:rPr>
          <w:position w:val="-24"/>
        </w:rPr>
        <w:object w:dxaOrig="5580" w:dyaOrig="620" w14:anchorId="02041736">
          <v:shape id="_x0000_i1078" type="#_x0000_t75" style="width:279.4pt;height:31.15pt" o:ole="">
            <v:imagedata r:id="rId182" o:title=""/>
          </v:shape>
          <o:OLEObject Type="Embed" ProgID="Equation.3" ShapeID="_x0000_i1078" DrawAspect="Content" ObjectID="_1771741713" r:id="rId183"/>
        </w:object>
      </w:r>
      <w:r w:rsidR="00894889">
        <w:t xml:space="preserve">, protože indukční tok </w:t>
      </w:r>
      <w:r w:rsidR="00894889" w:rsidRPr="00894889">
        <w:rPr>
          <w:position w:val="-4"/>
        </w:rPr>
        <w:object w:dxaOrig="260" w:dyaOrig="240" w14:anchorId="71FB20EC">
          <v:shape id="_x0000_i1079" type="#_x0000_t75" style="width:12.9pt;height:11.8pt" o:ole="">
            <v:imagedata r:id="rId184" o:title=""/>
          </v:shape>
          <o:OLEObject Type="Embed" ProgID="Equation.3" ShapeID="_x0000_i1079" DrawAspect="Content" ObjectID="_1771741714" r:id="rId185"/>
        </w:object>
      </w:r>
      <w:r w:rsidR="00894889">
        <w:t xml:space="preserve"> není konstantní, ale je přímo úměrný proudu I, je </w:t>
      </w:r>
      <w:r w:rsidR="00894889" w:rsidRPr="00894889">
        <w:rPr>
          <w:position w:val="-24"/>
        </w:rPr>
        <w:object w:dxaOrig="1719" w:dyaOrig="620" w14:anchorId="4A2AE151">
          <v:shape id="_x0000_i1080" type="#_x0000_t75" style="width:85.95pt;height:31.15pt" o:ole="">
            <v:imagedata r:id="rId186" o:title=""/>
          </v:shape>
          <o:OLEObject Type="Embed" ProgID="Equation.3" ShapeID="_x0000_i1080" DrawAspect="Content" ObjectID="_1771741715" r:id="rId187"/>
        </w:object>
      </w:r>
      <w:r w:rsidR="00894889">
        <w:t>.</w:t>
      </w:r>
    </w:p>
    <w:p w14:paraId="0CCF02CB" w14:textId="77777777" w:rsidR="002300BF" w:rsidRDefault="00894889" w:rsidP="00751D6F">
      <w:r>
        <w:t xml:space="preserve">Připomeňme, že jsme se již setkali s podobným vztahem pro výpočet energie elektrického pole kondenzátoru </w:t>
      </w:r>
      <w:r w:rsidRPr="00894889">
        <w:rPr>
          <w:position w:val="-24"/>
        </w:rPr>
        <w:object w:dxaOrig="1120" w:dyaOrig="620" w14:anchorId="6A12BA43">
          <v:shape id="_x0000_i1081" type="#_x0000_t75" style="width:55.9pt;height:31.15pt" o:ole="">
            <v:imagedata r:id="rId188" o:title=""/>
          </v:shape>
          <o:OLEObject Type="Embed" ProgID="Equation.3" ShapeID="_x0000_i1081" DrawAspect="Content" ObjectID="_1771741716" r:id="rId189"/>
        </w:object>
      </w:r>
      <w:r>
        <w:t>. Později ještě probereme tzv. elektromagnetický oscilátor (spojení cívky a kondenzátoru), kde se periodicky mění energie kondenzátoru</w:t>
      </w:r>
      <w:r w:rsidRPr="00894889">
        <w:rPr>
          <w:position w:val="-24"/>
        </w:rPr>
        <w:object w:dxaOrig="1120" w:dyaOrig="620" w14:anchorId="6B80945F">
          <v:shape id="_x0000_i1082" type="#_x0000_t75" style="width:55.9pt;height:31.15pt" o:ole="">
            <v:imagedata r:id="rId188" o:title=""/>
          </v:shape>
          <o:OLEObject Type="Embed" ProgID="Equation.3" ShapeID="_x0000_i1082" DrawAspect="Content" ObjectID="_1771741717" r:id="rId190"/>
        </w:object>
      </w:r>
      <w:r>
        <w:t xml:space="preserve"> v energii cívky </w:t>
      </w:r>
      <w:r w:rsidRPr="00424FFC">
        <w:rPr>
          <w:position w:val="-24"/>
        </w:rPr>
        <w:object w:dxaOrig="999" w:dyaOrig="620" w14:anchorId="3EC90044">
          <v:shape id="_x0000_i1083" type="#_x0000_t75" style="width:50.5pt;height:31.15pt" o:ole="">
            <v:imagedata r:id="rId180" o:title=""/>
          </v:shape>
          <o:OLEObject Type="Embed" ProgID="Equation.3" ShapeID="_x0000_i1083" DrawAspect="Content" ObjectID="_1771741718" r:id="rId191"/>
        </w:object>
      </w:r>
      <w:r>
        <w:t>a naopak</w:t>
      </w:r>
      <w:r w:rsidR="001967D9">
        <w:t>. Je to obdoba</w:t>
      </w:r>
      <w:r>
        <w:t xml:space="preserve"> závaží zavěšeného na pružině</w:t>
      </w:r>
      <w:r w:rsidR="001967D9">
        <w:t>, kde se</w:t>
      </w:r>
      <w:r>
        <w:t xml:space="preserve"> mění potenciální energie </w:t>
      </w:r>
      <w:r w:rsidR="001967D9" w:rsidRPr="00894889">
        <w:rPr>
          <w:position w:val="-24"/>
        </w:rPr>
        <w:object w:dxaOrig="980" w:dyaOrig="620" w14:anchorId="401BFF01">
          <v:shape id="_x0000_i1084" type="#_x0000_t75" style="width:48.35pt;height:31.15pt" o:ole="">
            <v:imagedata r:id="rId192" o:title=""/>
          </v:shape>
          <o:OLEObject Type="Embed" ProgID="Equation.3" ShapeID="_x0000_i1084" DrawAspect="Content" ObjectID="_1771741719" r:id="rId193"/>
        </w:object>
      </w:r>
      <w:r>
        <w:t xml:space="preserve">v kinetickou energii </w:t>
      </w:r>
      <w:r w:rsidR="001967D9" w:rsidRPr="00894889">
        <w:rPr>
          <w:position w:val="-24"/>
        </w:rPr>
        <w:object w:dxaOrig="1040" w:dyaOrig="620" w14:anchorId="0D129C16">
          <v:shape id="_x0000_i1085" type="#_x0000_t75" style="width:51.6pt;height:31.15pt" o:ole="">
            <v:imagedata r:id="rId194" o:title=""/>
          </v:shape>
          <o:OLEObject Type="Embed" ProgID="Equation.3" ShapeID="_x0000_i1085" DrawAspect="Content" ObjectID="_1771741720" r:id="rId195"/>
        </w:object>
      </w:r>
      <w:r w:rsidR="001967D9">
        <w:t>a naopak</w:t>
      </w:r>
      <w:r>
        <w:t>.</w:t>
      </w:r>
    </w:p>
    <w:p w14:paraId="7CAAE19C" w14:textId="77777777" w:rsidR="003E6CCB" w:rsidRDefault="003E6CCB" w:rsidP="00424291">
      <w:pPr>
        <w:pStyle w:val="Nadpis2"/>
      </w:pPr>
      <w:r>
        <w:t>Obvody střídavého proudu s rezistorem, cívkou a kondenzátorem</w:t>
      </w:r>
    </w:p>
    <w:p w14:paraId="429E22E5" w14:textId="77777777" w:rsidR="001F0FCE" w:rsidRDefault="001A6BCA" w:rsidP="001A6BCA">
      <w:r>
        <w:t xml:space="preserve">Napětí v elektrické síti má harmonický průběh </w:t>
      </w:r>
      <w:r w:rsidRPr="001A6BCA">
        <w:rPr>
          <w:position w:val="-12"/>
        </w:rPr>
        <w:object w:dxaOrig="2299" w:dyaOrig="360" w14:anchorId="1DFABFDA">
          <v:shape id="_x0000_i1086" type="#_x0000_t75" style="width:115pt;height:18.25pt" o:ole="">
            <v:imagedata r:id="rId196" o:title=""/>
          </v:shape>
          <o:OLEObject Type="Embed" ProgID="Equation.3" ShapeID="_x0000_i1086" DrawAspect="Content" ObjectID="_1771741721" r:id="rId197"/>
        </w:object>
      </w:r>
      <w:r>
        <w:t xml:space="preserve">, protože tak </w:t>
      </w:r>
      <w:hyperlink r:id="rId198" w:history="1">
        <w:r w:rsidRPr="002710E2">
          <w:rPr>
            <w:rStyle w:val="Hypertextovodkaz"/>
          </w:rPr>
          <w:t>bylo vyrobeno</w:t>
        </w:r>
      </w:hyperlink>
      <w:r>
        <w:t xml:space="preserve">. Proud v obvodu pak má také harmonický průběh, ale může se objevit fázový posun  </w:t>
      </w:r>
      <w:r w:rsidR="006B5B59" w:rsidRPr="001A6BCA">
        <w:rPr>
          <w:position w:val="-12"/>
        </w:rPr>
        <w:object w:dxaOrig="2500" w:dyaOrig="360" w14:anchorId="379EC917">
          <v:shape id="_x0000_i1087" type="#_x0000_t75" style="width:125.75pt;height:18.25pt" o:ole="">
            <v:imagedata r:id="rId199" o:title=""/>
          </v:shape>
          <o:OLEObject Type="Embed" ProgID="Equation.3" ShapeID="_x0000_i1087" DrawAspect="Content" ObjectID="_1771741722" r:id="rId200"/>
        </w:object>
      </w:r>
      <w:r w:rsidR="001F0FCE">
        <w:t>.</w:t>
      </w:r>
    </w:p>
    <w:p w14:paraId="47AD8388" w14:textId="77777777" w:rsidR="001A6BCA" w:rsidRDefault="001F0FCE" w:rsidP="001A6BCA">
      <w:r>
        <w:t>V naší rozvodné síti je frekvence f = 50 Hz</w:t>
      </w:r>
      <w:r w:rsidR="00AF191C">
        <w:t>, tedy ω = 2πf = 100π rad/s = 3</w:t>
      </w:r>
      <w:r>
        <w:t xml:space="preserve">14 rad/s </w:t>
      </w:r>
      <w:r>
        <w:br/>
        <w:t xml:space="preserve">a </w:t>
      </w:r>
      <w:proofErr w:type="spellStart"/>
      <w:r>
        <w:t>U</w:t>
      </w:r>
      <w:r>
        <w:rPr>
          <w:vertAlign w:val="subscript"/>
        </w:rPr>
        <w:t>max</w:t>
      </w:r>
      <w:proofErr w:type="spellEnd"/>
      <w:r>
        <w:rPr>
          <w:vertAlign w:val="subscript"/>
        </w:rPr>
        <w:t xml:space="preserve"> </w:t>
      </w:r>
      <w:r>
        <w:t>= 325 V (</w:t>
      </w:r>
      <w:proofErr w:type="spellStart"/>
      <w:r>
        <w:t>U</w:t>
      </w:r>
      <w:r>
        <w:rPr>
          <w:vertAlign w:val="subscript"/>
        </w:rPr>
        <w:t>ef</w:t>
      </w:r>
      <w:proofErr w:type="spellEnd"/>
      <w:r>
        <w:t xml:space="preserve"> = 230 V).</w:t>
      </w:r>
      <w:r w:rsidR="001A6BCA">
        <w:t xml:space="preserve"> </w:t>
      </w:r>
    </w:p>
    <w:p w14:paraId="669BD82A" w14:textId="77777777" w:rsidR="001A6BCA" w:rsidRPr="001A6BCA" w:rsidRDefault="001A6BCA" w:rsidP="001A6BCA"/>
    <w:p w14:paraId="03C0A259" w14:textId="39DED5C6" w:rsidR="00920D5E" w:rsidRDefault="000B1884" w:rsidP="00751D6F">
      <w:pPr>
        <w:numPr>
          <w:ilvl w:val="0"/>
          <w:numId w:val="19"/>
        </w:numPr>
      </w:pPr>
      <w:r>
        <w:rPr>
          <w:noProof/>
        </w:rPr>
        <w:drawing>
          <wp:anchor distT="0" distB="0" distL="114300" distR="114300" simplePos="0" relativeHeight="251651584" behindDoc="1" locked="0" layoutInCell="1" allowOverlap="1" wp14:anchorId="126FFBE7" wp14:editId="59A213CF">
            <wp:simplePos x="0" y="0"/>
            <wp:positionH relativeFrom="column">
              <wp:align>right</wp:align>
            </wp:positionH>
            <wp:positionV relativeFrom="paragraph">
              <wp:posOffset>-10795</wp:posOffset>
            </wp:positionV>
            <wp:extent cx="2089785" cy="1420495"/>
            <wp:effectExtent l="0" t="0" r="0" b="0"/>
            <wp:wrapTight wrapText="bothSides">
              <wp:wrapPolygon edited="0">
                <wp:start x="0" y="0"/>
                <wp:lineTo x="0" y="21436"/>
                <wp:lineTo x="21462" y="21436"/>
                <wp:lineTo x="21462" y="0"/>
                <wp:lineTo x="0" y="0"/>
              </wp:wrapPolygon>
            </wp:wrapTight>
            <wp:docPr id="1372946033"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8978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CCB">
        <w:t>Obvod s</w:t>
      </w:r>
      <w:r w:rsidR="00920D5E">
        <w:t> </w:t>
      </w:r>
      <w:r w:rsidR="003E6CCB">
        <w:t>rezistorem</w:t>
      </w:r>
      <w:r w:rsidR="00920D5E">
        <w:t xml:space="preserve"> o odporu R</w:t>
      </w:r>
      <w:r w:rsidR="00920D5E">
        <w:br/>
      </w:r>
      <w:r w:rsidR="003E6CCB">
        <w:t>Napětí a proud jsou ve fázi (maximum napětí je ve stejné chvíli jako maximum proudu)</w:t>
      </w:r>
      <w:r w:rsidR="00424291">
        <w:t>.</w:t>
      </w:r>
      <w:r w:rsidR="00920D5E">
        <w:br/>
      </w:r>
      <w:r w:rsidR="009B7879" w:rsidRPr="009B7879">
        <w:rPr>
          <w:position w:val="-30"/>
        </w:rPr>
        <w:object w:dxaOrig="1860" w:dyaOrig="680" w14:anchorId="6195485A">
          <v:shape id="_x0000_i1088" type="#_x0000_t75" style="width:92.95pt;height:33.3pt" o:ole="">
            <v:imagedata r:id="rId202" o:title=""/>
          </v:shape>
          <o:OLEObject Type="Embed" ProgID="Equation.3" ShapeID="_x0000_i1088" DrawAspect="Content" ObjectID="_1771741723" r:id="rId203"/>
        </w:object>
      </w:r>
      <w:r w:rsidR="00920D5E">
        <w:t xml:space="preserve"> … odpor obvodu</w:t>
      </w:r>
      <w:r w:rsidR="00B37653">
        <w:br w:type="textWrapping" w:clear="all"/>
      </w:r>
    </w:p>
    <w:p w14:paraId="1020D0B4" w14:textId="68DCA57F" w:rsidR="00087755" w:rsidRDefault="00087755" w:rsidP="00087755">
      <w:pPr>
        <w:numPr>
          <w:ilvl w:val="0"/>
          <w:numId w:val="19"/>
        </w:numPr>
      </w:pPr>
      <w:r>
        <w:t>Obvod s kondenzátorem o kapacitě C</w:t>
      </w:r>
      <w:r>
        <w:br/>
      </w:r>
      <w:r w:rsidR="000B1884">
        <w:rPr>
          <w:noProof/>
        </w:rPr>
        <w:drawing>
          <wp:anchor distT="0" distB="0" distL="114300" distR="114300" simplePos="0" relativeHeight="251658752" behindDoc="1" locked="0" layoutInCell="1" allowOverlap="1" wp14:anchorId="6D1F99B8" wp14:editId="7890DF8A">
            <wp:simplePos x="0" y="0"/>
            <wp:positionH relativeFrom="column">
              <wp:align>right</wp:align>
            </wp:positionH>
            <wp:positionV relativeFrom="paragraph">
              <wp:posOffset>168910</wp:posOffset>
            </wp:positionV>
            <wp:extent cx="2089785" cy="1420495"/>
            <wp:effectExtent l="0" t="0" r="0" b="0"/>
            <wp:wrapTight wrapText="bothSides">
              <wp:wrapPolygon edited="0">
                <wp:start x="0" y="0"/>
                <wp:lineTo x="0" y="21436"/>
                <wp:lineTo x="21462" y="21436"/>
                <wp:lineTo x="21462"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8978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Nejdříve musí elektrony do kondenzátoru přitéci (teče proud) a potom je kondenzátor nabitý. Napětí se opožďuje za proudem o </w:t>
      </w:r>
      <w:r w:rsidRPr="00920D5E">
        <w:rPr>
          <w:position w:val="-24"/>
        </w:rPr>
        <w:object w:dxaOrig="260" w:dyaOrig="620" w14:anchorId="37058C19">
          <v:shape id="_x0000_i1089" type="#_x0000_t75" style="width:12.9pt;height:31.15pt" o:ole="">
            <v:imagedata r:id="rId205" o:title=""/>
          </v:shape>
          <o:OLEObject Type="Embed" ProgID="Equation.3" ShapeID="_x0000_i1089" DrawAspect="Content" ObjectID="_1771741724" r:id="rId206"/>
        </w:object>
      </w:r>
      <w:r>
        <w:t xml:space="preserve"> (o čtvrtinu periody).</w:t>
      </w:r>
      <w:r>
        <w:br/>
      </w:r>
      <w:r w:rsidR="009B7879" w:rsidRPr="009B7879">
        <w:rPr>
          <w:position w:val="-30"/>
        </w:rPr>
        <w:object w:dxaOrig="1719" w:dyaOrig="680" w14:anchorId="6ADC6808">
          <v:shape id="_x0000_i1090" type="#_x0000_t75" style="width:85.95pt;height:33.3pt" o:ole="">
            <v:imagedata r:id="rId207" o:title=""/>
          </v:shape>
          <o:OLEObject Type="Embed" ProgID="Equation.3" ShapeID="_x0000_i1090" DrawAspect="Content" ObjectID="_1771741725" r:id="rId208"/>
        </w:object>
      </w:r>
      <w:r>
        <w:t xml:space="preserve"> … kapacitance obvodu</w:t>
      </w:r>
      <w:r w:rsidR="009B7879">
        <w:t>.</w:t>
      </w:r>
      <w:r w:rsidR="009B7879">
        <w:tab/>
      </w:r>
      <w:r w:rsidR="009B7879" w:rsidRPr="009B7879">
        <w:rPr>
          <w:position w:val="-30"/>
        </w:rPr>
        <w:object w:dxaOrig="980" w:dyaOrig="680" w14:anchorId="248FE9A7">
          <v:shape id="_x0000_i1091" type="#_x0000_t75" style="width:48.35pt;height:33.3pt" o:ole="">
            <v:imagedata r:id="rId209" o:title=""/>
          </v:shape>
          <o:OLEObject Type="Embed" ProgID="Equation.3" ShapeID="_x0000_i1091" DrawAspect="Content" ObjectID="_1771741726" r:id="rId210"/>
        </w:object>
      </w:r>
      <w:r>
        <w:br w:type="textWrapping" w:clear="all"/>
      </w:r>
    </w:p>
    <w:p w14:paraId="55F34ED9" w14:textId="0981BE21" w:rsidR="00920D5E" w:rsidRDefault="00920D5E" w:rsidP="001A6BCA">
      <w:pPr>
        <w:numPr>
          <w:ilvl w:val="0"/>
          <w:numId w:val="19"/>
        </w:numPr>
      </w:pPr>
      <w:r>
        <w:t>Obvod s cívkou o indukčnosti L</w:t>
      </w:r>
      <w:r>
        <w:br/>
      </w:r>
      <w:r w:rsidR="000B1884">
        <w:rPr>
          <w:noProof/>
        </w:rPr>
        <w:drawing>
          <wp:anchor distT="0" distB="0" distL="114300" distR="114300" simplePos="0" relativeHeight="251652608" behindDoc="1" locked="0" layoutInCell="1" allowOverlap="1" wp14:anchorId="705908A6" wp14:editId="5625F701">
            <wp:simplePos x="0" y="0"/>
            <wp:positionH relativeFrom="column">
              <wp:align>right</wp:align>
            </wp:positionH>
            <wp:positionV relativeFrom="paragraph">
              <wp:posOffset>168910</wp:posOffset>
            </wp:positionV>
            <wp:extent cx="2089785" cy="1420495"/>
            <wp:effectExtent l="0" t="0" r="0" b="0"/>
            <wp:wrapTight wrapText="bothSides">
              <wp:wrapPolygon edited="0">
                <wp:start x="0" y="0"/>
                <wp:lineTo x="0" y="21436"/>
                <wp:lineTo x="21462" y="21436"/>
                <wp:lineTo x="21462" y="0"/>
                <wp:lineTo x="0" y="0"/>
              </wp:wrapPolygon>
            </wp:wrapTight>
            <wp:docPr id="47136903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8978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Proud se díky vlastní indukci cívky opožďuje za napětím o </w:t>
      </w:r>
      <w:r w:rsidRPr="00920D5E">
        <w:rPr>
          <w:position w:val="-24"/>
        </w:rPr>
        <w:object w:dxaOrig="260" w:dyaOrig="620" w14:anchorId="40037120">
          <v:shape id="_x0000_i1092" type="#_x0000_t75" style="width:12.9pt;height:31.15pt" o:ole="">
            <v:imagedata r:id="rId205" o:title=""/>
          </v:shape>
          <o:OLEObject Type="Embed" ProgID="Equation.3" ShapeID="_x0000_i1092" DrawAspect="Content" ObjectID="_1771741727" r:id="rId212"/>
        </w:object>
      </w:r>
      <w:r>
        <w:t xml:space="preserve"> (o čtvrtinu periody)</w:t>
      </w:r>
      <w:r w:rsidR="00424291">
        <w:t>.</w:t>
      </w:r>
      <w:r>
        <w:br/>
      </w:r>
      <w:r w:rsidR="009B7879" w:rsidRPr="009B7879">
        <w:rPr>
          <w:position w:val="-30"/>
        </w:rPr>
        <w:object w:dxaOrig="2040" w:dyaOrig="680" w14:anchorId="5F17C113">
          <v:shape id="_x0000_i1093" type="#_x0000_t75" style="width:102.1pt;height:33.3pt" o:ole="">
            <v:imagedata r:id="rId213" o:title=""/>
          </v:shape>
          <o:OLEObject Type="Embed" ProgID="Equation.3" ShapeID="_x0000_i1093" DrawAspect="Content" ObjectID="_1771741728" r:id="rId214"/>
        </w:object>
      </w:r>
      <w:r>
        <w:t xml:space="preserve"> … induktance obvodu</w:t>
      </w:r>
      <w:r w:rsidR="009B7879">
        <w:t>.</w:t>
      </w:r>
      <w:r w:rsidR="009B7879">
        <w:tab/>
      </w:r>
      <w:r w:rsidR="009B7879" w:rsidRPr="009B7879">
        <w:rPr>
          <w:position w:val="-30"/>
        </w:rPr>
        <w:object w:dxaOrig="980" w:dyaOrig="680" w14:anchorId="2D56D7AF">
          <v:shape id="_x0000_i1094" type="#_x0000_t75" style="width:48.35pt;height:33.3pt" o:ole="">
            <v:imagedata r:id="rId215" o:title=""/>
          </v:shape>
          <o:OLEObject Type="Embed" ProgID="Equation.3" ShapeID="_x0000_i1094" DrawAspect="Content" ObjectID="_1771741729" r:id="rId216"/>
        </w:object>
      </w:r>
      <w:r w:rsidR="00B37653">
        <w:br w:type="textWrapping" w:clear="all"/>
      </w:r>
      <w:hyperlink r:id="rId217" w:history="1">
        <w:r w:rsidR="001A6BCA" w:rsidRPr="001A6BCA">
          <w:rPr>
            <w:rStyle w:val="Hypertextovodkaz"/>
          </w:rPr>
          <w:t>http://www.walter-fendt.de/html5/phcz/accircuits_cz.htm</w:t>
        </w:r>
      </w:hyperlink>
    </w:p>
    <w:p w14:paraId="7224C348" w14:textId="77777777" w:rsidR="001A6BCA" w:rsidRDefault="001A6BCA" w:rsidP="001A6BCA">
      <w:pPr>
        <w:ind w:left="360"/>
      </w:pPr>
    </w:p>
    <w:p w14:paraId="076482F1" w14:textId="197D9042" w:rsidR="007F0BA4" w:rsidRDefault="00424291" w:rsidP="00783E9B">
      <w:pPr>
        <w:numPr>
          <w:ilvl w:val="0"/>
          <w:numId w:val="19"/>
        </w:numPr>
      </w:pPr>
      <w:r>
        <w:lastRenderedPageBreak/>
        <w:t>Obvod se sériově zapojeným rezistorem, cívkou a kondenzátorem</w:t>
      </w:r>
      <w:r>
        <w:br/>
      </w:r>
      <w:r w:rsidR="000B1884">
        <w:rPr>
          <w:noProof/>
        </w:rPr>
        <w:drawing>
          <wp:anchor distT="0" distB="0" distL="114300" distR="114300" simplePos="0" relativeHeight="251653632" behindDoc="1" locked="0" layoutInCell="1" allowOverlap="1" wp14:anchorId="22ADBC39" wp14:editId="2BB6A8FC">
            <wp:simplePos x="0" y="0"/>
            <wp:positionH relativeFrom="column">
              <wp:align>right</wp:align>
            </wp:positionH>
            <wp:positionV relativeFrom="paragraph">
              <wp:posOffset>172720</wp:posOffset>
            </wp:positionV>
            <wp:extent cx="2089785" cy="1420495"/>
            <wp:effectExtent l="0" t="0" r="0" b="0"/>
            <wp:wrapTight wrapText="bothSides">
              <wp:wrapPolygon edited="0">
                <wp:start x="0" y="0"/>
                <wp:lineTo x="0" y="21436"/>
                <wp:lineTo x="21462" y="21436"/>
                <wp:lineTo x="21462" y="0"/>
                <wp:lineTo x="0" y="0"/>
              </wp:wrapPolygon>
            </wp:wrapTight>
            <wp:docPr id="718229327"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08978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291">
        <w:rPr>
          <w:position w:val="-24"/>
        </w:rPr>
        <w:object w:dxaOrig="700" w:dyaOrig="620" w14:anchorId="779D2FFC">
          <v:shape id="_x0000_i1095" type="#_x0000_t75" style="width:35.45pt;height:31.15pt" o:ole="">
            <v:imagedata r:id="rId219" o:title=""/>
          </v:shape>
          <o:OLEObject Type="Embed" ProgID="Equation.3" ShapeID="_x0000_i1095" DrawAspect="Content" ObjectID="_1771741730" r:id="rId220"/>
        </w:object>
      </w:r>
      <w:r>
        <w:t xml:space="preserve"> … impedance obvodu</w:t>
      </w:r>
      <w:r>
        <w:br/>
        <w:t xml:space="preserve">Metoda výpočtu impedance – </w:t>
      </w:r>
      <w:proofErr w:type="spellStart"/>
      <w:r>
        <w:t>fázorový</w:t>
      </w:r>
      <w:proofErr w:type="spellEnd"/>
      <w:r>
        <w:t xml:space="preserve"> diagram</w:t>
      </w:r>
      <w:r>
        <w:br/>
      </w:r>
      <w:r w:rsidR="005D20BA" w:rsidRPr="005D20BA">
        <w:rPr>
          <w:position w:val="-106"/>
        </w:rPr>
        <w:object w:dxaOrig="3140" w:dyaOrig="2240" w14:anchorId="6446C776">
          <v:shape id="_x0000_i1096" type="#_x0000_t75" style="width:155.8pt;height:111.75pt" o:ole="">
            <v:imagedata r:id="rId221" o:title=""/>
          </v:shape>
          <o:OLEObject Type="Embed" ProgID="Equation.3" ShapeID="_x0000_i1096" DrawAspect="Content" ObjectID="_1771741731" r:id="rId222"/>
        </w:object>
      </w:r>
      <w:r w:rsidR="00B4716C">
        <w:br/>
      </w:r>
      <w:r w:rsidR="005D20BA" w:rsidRPr="00783E9B">
        <w:rPr>
          <w:position w:val="-30"/>
        </w:rPr>
        <w:object w:dxaOrig="5560" w:dyaOrig="960" w14:anchorId="0A5EEFE2">
          <v:shape id="_x0000_i1097" type="#_x0000_t75" style="width:278.35pt;height:48.35pt" o:ole="">
            <v:imagedata r:id="rId223" o:title=""/>
          </v:shape>
          <o:OLEObject Type="Embed" ProgID="Equation.3" ShapeID="_x0000_i1097" DrawAspect="Content" ObjectID="_1771741732" r:id="rId224"/>
        </w:object>
      </w:r>
      <w:r w:rsidR="00783E9B">
        <w:br/>
      </w:r>
      <w:r w:rsidR="007F0BA4">
        <w:t xml:space="preserve">Pro </w:t>
      </w:r>
      <w:r w:rsidR="005D20BA" w:rsidRPr="007F0BA4">
        <w:rPr>
          <w:position w:val="-24"/>
        </w:rPr>
        <w:object w:dxaOrig="1320" w:dyaOrig="620" w14:anchorId="772567CC">
          <v:shape id="_x0000_i1098" type="#_x0000_t75" style="width:65.55pt;height:31.15pt" o:ole="">
            <v:imagedata r:id="rId225" o:title=""/>
          </v:shape>
          <o:OLEObject Type="Embed" ProgID="Equation.3" ShapeID="_x0000_i1098" DrawAspect="Content" ObjectID="_1771741733" r:id="rId226"/>
        </w:object>
      </w:r>
      <w:r w:rsidR="007F0BA4">
        <w:t xml:space="preserve">  tj.  </w:t>
      </w:r>
      <w:r w:rsidR="007F0BA4" w:rsidRPr="007F0BA4">
        <w:rPr>
          <w:position w:val="-28"/>
        </w:rPr>
        <w:object w:dxaOrig="1020" w:dyaOrig="660" w14:anchorId="710BEDE0">
          <v:shape id="_x0000_i1099" type="#_x0000_t75" style="width:51.05pt;height:33.3pt" o:ole="">
            <v:imagedata r:id="rId227" o:title=""/>
          </v:shape>
          <o:OLEObject Type="Embed" ProgID="Equation.3" ShapeID="_x0000_i1099" DrawAspect="Content" ObjectID="_1771741734" r:id="rId228"/>
        </w:object>
      </w:r>
      <w:r w:rsidR="007F0BA4">
        <w:t xml:space="preserve">  se účinky cívky a kondenzátoru navzájem ruší </w:t>
      </w:r>
      <w:r w:rsidR="007F0BA4" w:rsidRPr="007F0BA4">
        <w:rPr>
          <w:i/>
        </w:rPr>
        <w:t>Z=R</w:t>
      </w:r>
      <w:r w:rsidR="007F0BA4">
        <w:t xml:space="preserve">, </w:t>
      </w:r>
      <w:r w:rsidR="007F0BA4" w:rsidRPr="007F0BA4">
        <w:rPr>
          <w:position w:val="-10"/>
        </w:rPr>
        <w:object w:dxaOrig="1740" w:dyaOrig="320" w14:anchorId="71B19273">
          <v:shape id="_x0000_i1100" type="#_x0000_t75" style="width:87.05pt;height:16.1pt" o:ole="">
            <v:imagedata r:id="rId229" o:title=""/>
          </v:shape>
          <o:OLEObject Type="Embed" ProgID="Equation.3" ShapeID="_x0000_i1100" DrawAspect="Content" ObjectID="_1771741735" r:id="rId230"/>
        </w:object>
      </w:r>
      <w:r w:rsidR="007F0BA4">
        <w:t>. Pro tuto frekvenci má proud v obvodu maximální možnou velikost. Říkáme, že obvod je v rezonanci.</w:t>
      </w:r>
    </w:p>
    <w:p w14:paraId="36000CAD" w14:textId="77777777" w:rsidR="00424291" w:rsidRDefault="007F0BA4" w:rsidP="00D75884">
      <w:pPr>
        <w:numPr>
          <w:ilvl w:val="0"/>
          <w:numId w:val="19"/>
        </w:numPr>
      </w:pPr>
      <w:r>
        <w:t>Obvod s paralelně zapojeným rezistorem, cívkou a kondenzátorem</w:t>
      </w:r>
      <w:r>
        <w:br/>
      </w:r>
      <w:r w:rsidR="00226023" w:rsidRPr="007F0BA4">
        <w:rPr>
          <w:position w:val="-156"/>
        </w:rPr>
        <w:object w:dxaOrig="2659" w:dyaOrig="3240" w14:anchorId="444C2B28">
          <v:shape id="_x0000_i1101" type="#_x0000_t75" style="width:132.7pt;height:162.25pt" o:ole="">
            <v:imagedata r:id="rId231" o:title=""/>
          </v:shape>
          <o:OLEObject Type="Embed" ProgID="Equation.3" ShapeID="_x0000_i1101" DrawAspect="Content" ObjectID="_1771741736" r:id="rId232"/>
        </w:object>
      </w:r>
      <w:r w:rsidR="00D75884">
        <w:br/>
        <w:t xml:space="preserve">Pro </w:t>
      </w:r>
      <w:r w:rsidR="00D75884" w:rsidRPr="00D75884">
        <w:rPr>
          <w:position w:val="-24"/>
        </w:rPr>
        <w:object w:dxaOrig="1620" w:dyaOrig="620" w14:anchorId="39206E3B">
          <v:shape id="_x0000_i1102" type="#_x0000_t75" style="width:80.6pt;height:31.15pt" o:ole="">
            <v:imagedata r:id="rId233" o:title=""/>
          </v:shape>
          <o:OLEObject Type="Embed" ProgID="Equation.3" ShapeID="_x0000_i1102" DrawAspect="Content" ObjectID="_1771741737" r:id="rId234"/>
        </w:object>
      </w:r>
      <w:r w:rsidR="008B7830">
        <w:t xml:space="preserve">, </w:t>
      </w:r>
      <w:r w:rsidR="00226023" w:rsidRPr="008B7830">
        <w:rPr>
          <w:position w:val="-54"/>
        </w:rPr>
        <w:object w:dxaOrig="1380" w:dyaOrig="920" w14:anchorId="2C3198F6">
          <v:shape id="_x0000_i1103" type="#_x0000_t75" style="width:68.8pt;height:46.2pt" o:ole="">
            <v:imagedata r:id="rId235" o:title=""/>
          </v:shape>
          <o:OLEObject Type="Embed" ProgID="Equation.3" ShapeID="_x0000_i1103" DrawAspect="Content" ObjectID="_1771741738" r:id="rId236"/>
        </w:object>
      </w:r>
      <w:r w:rsidR="00226023">
        <w:t>.</w:t>
      </w:r>
    </w:p>
    <w:p w14:paraId="3AF31A5F" w14:textId="77777777" w:rsidR="00F82B0F" w:rsidRDefault="00F82B0F" w:rsidP="00262AD5">
      <w:pPr>
        <w:pStyle w:val="Nadpis2"/>
      </w:pPr>
      <w:r>
        <w:t>Úlohy</w:t>
      </w:r>
    </w:p>
    <w:p w14:paraId="1B4779F8" w14:textId="77777777" w:rsidR="00F82B0F" w:rsidRDefault="00F82B0F" w:rsidP="00F82B0F">
      <w:pPr>
        <w:numPr>
          <w:ilvl w:val="0"/>
          <w:numId w:val="25"/>
        </w:numPr>
      </w:pPr>
      <w:r>
        <w:t xml:space="preserve">Po zapojení kondenzátoru k elektrické rozvodné síti </w:t>
      </w:r>
      <w:r w:rsidR="0053302E">
        <w:t>(</w:t>
      </w:r>
      <w:proofErr w:type="spellStart"/>
      <w:r w:rsidR="0053302E">
        <w:t>U</w:t>
      </w:r>
      <w:r w:rsidR="0053302E" w:rsidRPr="0053302E">
        <w:rPr>
          <w:vertAlign w:val="subscript"/>
        </w:rPr>
        <w:t>ef</w:t>
      </w:r>
      <w:proofErr w:type="spellEnd"/>
      <w:r w:rsidR="0053302E">
        <w:t xml:space="preserve"> = 230 V, f = 50  Hz) </w:t>
      </w:r>
      <w:r>
        <w:t xml:space="preserve">protékal obvodem s kondenzátorem proud </w:t>
      </w:r>
      <w:r w:rsidR="001F0FCE">
        <w:t>o maximální hodnotě 76</w:t>
      </w:r>
      <w:r>
        <w:t xml:space="preserve"> mA. Určete kapacitanci a kapacitu kondenzátoru.</w:t>
      </w:r>
    </w:p>
    <w:p w14:paraId="201ECF33" w14:textId="77777777" w:rsidR="00F82B0F" w:rsidRDefault="00F82B0F" w:rsidP="00F82B0F">
      <w:pPr>
        <w:numPr>
          <w:ilvl w:val="0"/>
          <w:numId w:val="25"/>
        </w:numPr>
      </w:pPr>
      <w:r>
        <w:t xml:space="preserve">Určete induktanci cívky s indukčností 0,5 </w:t>
      </w:r>
      <w:proofErr w:type="spellStart"/>
      <w:r>
        <w:t>m</w:t>
      </w:r>
      <w:r w:rsidR="00560411">
        <w:t>H</w:t>
      </w:r>
      <w:proofErr w:type="spellEnd"/>
      <w:r>
        <w:t xml:space="preserve"> a kapacitanci kondenzátoru s kapacitou 20 </w:t>
      </w:r>
      <w:proofErr w:type="spellStart"/>
      <w:r>
        <w:t>μF</w:t>
      </w:r>
      <w:proofErr w:type="spellEnd"/>
      <w:r>
        <w:t xml:space="preserve"> v elektrickém obvodu s frekvencí </w:t>
      </w:r>
    </w:p>
    <w:p w14:paraId="58FFA288" w14:textId="77777777" w:rsidR="00F82B0F" w:rsidRDefault="00F82B0F" w:rsidP="00F82B0F">
      <w:pPr>
        <w:numPr>
          <w:ilvl w:val="1"/>
          <w:numId w:val="26"/>
        </w:numPr>
      </w:pPr>
      <w:r>
        <w:t>1000 Hz,</w:t>
      </w:r>
    </w:p>
    <w:p w14:paraId="620B0E6D" w14:textId="77777777" w:rsidR="00F82B0F" w:rsidRDefault="00F82B0F" w:rsidP="00F82B0F">
      <w:pPr>
        <w:numPr>
          <w:ilvl w:val="1"/>
          <w:numId w:val="26"/>
        </w:numPr>
      </w:pPr>
      <w:r>
        <w:t>2000 Hz.</w:t>
      </w:r>
    </w:p>
    <w:p w14:paraId="5D354F53" w14:textId="77777777" w:rsidR="00F82B0F" w:rsidRDefault="00F82B0F" w:rsidP="00F82B0F">
      <w:pPr>
        <w:numPr>
          <w:ilvl w:val="0"/>
          <w:numId w:val="25"/>
        </w:numPr>
      </w:pPr>
      <w:r>
        <w:t>Jakou frekvenci by musel mít střídavý proud v úloze číslo 2, aby se induktance cívky rovnala kapacitanci kondenzátoru?</w:t>
      </w:r>
    </w:p>
    <w:p w14:paraId="61311A49" w14:textId="078E4018" w:rsidR="00F324DA" w:rsidRPr="00017E5B" w:rsidRDefault="000B1884" w:rsidP="00F82B0F">
      <w:pPr>
        <w:numPr>
          <w:ilvl w:val="0"/>
          <w:numId w:val="25"/>
        </w:numPr>
      </w:pPr>
      <w:r>
        <w:rPr>
          <w:noProof/>
        </w:rPr>
        <w:drawing>
          <wp:anchor distT="0" distB="0" distL="114300" distR="114300" simplePos="0" relativeHeight="251654656" behindDoc="1" locked="0" layoutInCell="1" allowOverlap="1" wp14:anchorId="7E1A8A2E" wp14:editId="6A8B92DE">
            <wp:simplePos x="0" y="0"/>
            <wp:positionH relativeFrom="column">
              <wp:posOffset>4316730</wp:posOffset>
            </wp:positionH>
            <wp:positionV relativeFrom="paragraph">
              <wp:posOffset>688975</wp:posOffset>
            </wp:positionV>
            <wp:extent cx="2106295" cy="1175385"/>
            <wp:effectExtent l="0" t="0" r="0" b="0"/>
            <wp:wrapTight wrapText="bothSides">
              <wp:wrapPolygon edited="0">
                <wp:start x="0" y="0"/>
                <wp:lineTo x="0" y="21355"/>
                <wp:lineTo x="21489" y="21355"/>
                <wp:lineTo x="21489"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0629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4DA" w:rsidRPr="00017E5B">
        <w:t>V obvodu připojeném k el</w:t>
      </w:r>
      <w:r w:rsidR="00276908" w:rsidRPr="00017E5B">
        <w:t>ektrické rozvodné síti (U = 230 V, f = 50</w:t>
      </w:r>
      <w:r w:rsidR="00F324DA" w:rsidRPr="00017E5B">
        <w:t xml:space="preserve"> Hz) jsou sériově zapojeny: rezistor o odporu </w:t>
      </w:r>
      <w:r w:rsidR="00321D8F" w:rsidRPr="00017E5B">
        <w:t>6</w:t>
      </w:r>
      <w:r w:rsidR="00F324DA" w:rsidRPr="00017E5B">
        <w:t xml:space="preserve">00 </w:t>
      </w:r>
      <w:r w:rsidR="00F324DA" w:rsidRPr="00017E5B">
        <w:rPr>
          <w:rFonts w:ascii="Calibri" w:hAnsi="Calibri"/>
        </w:rPr>
        <w:t>Ω</w:t>
      </w:r>
      <w:r w:rsidR="00F324DA" w:rsidRPr="00017E5B">
        <w:t>, cívka o indukčnosti 2,</w:t>
      </w:r>
      <w:r w:rsidR="00276908" w:rsidRPr="00017E5B">
        <w:t>2 H a kondenzátor o kapacitě 16 </w:t>
      </w:r>
      <w:proofErr w:type="spellStart"/>
      <w:r w:rsidR="00F324DA" w:rsidRPr="00017E5B">
        <w:t>μF</w:t>
      </w:r>
      <w:proofErr w:type="spellEnd"/>
      <w:r w:rsidR="00F324DA" w:rsidRPr="00017E5B">
        <w:t xml:space="preserve">. Určete impedanci obvodu, efektivní hodnotu proudu v obvod a velikost fázového posunu.  </w:t>
      </w:r>
      <w:r w:rsidR="0053302E" w:rsidRPr="007F03BB">
        <w:rPr>
          <w:color w:val="FFFFFF"/>
        </w:rPr>
        <w:t>776</w:t>
      </w:r>
      <w:r w:rsidR="00EB3F11" w:rsidRPr="007F03BB">
        <w:rPr>
          <w:color w:val="FFFFFF"/>
        </w:rPr>
        <w:t> </w:t>
      </w:r>
      <w:r w:rsidR="0053302E" w:rsidRPr="007F03BB">
        <w:rPr>
          <w:rFonts w:ascii="Calibri" w:hAnsi="Calibri"/>
          <w:color w:val="FFFFFF"/>
        </w:rPr>
        <w:t>Ω</w:t>
      </w:r>
      <w:r w:rsidR="0053302E" w:rsidRPr="007F03BB">
        <w:rPr>
          <w:color w:val="FFFFFF"/>
        </w:rPr>
        <w:t>; 0,296 A; 39°</w:t>
      </w:r>
      <w:r w:rsidR="00F324DA" w:rsidRPr="00017E5B">
        <w:t xml:space="preserve"> </w:t>
      </w:r>
    </w:p>
    <w:p w14:paraId="33CA5B61" w14:textId="77777777" w:rsidR="00D75884" w:rsidRDefault="00262AD5" w:rsidP="00262AD5">
      <w:pPr>
        <w:pStyle w:val="Nadpis2"/>
      </w:pPr>
      <w:r>
        <w:t>Výkon elektrického proudu</w:t>
      </w:r>
    </w:p>
    <w:p w14:paraId="7520718D" w14:textId="77777777" w:rsidR="00262AD5" w:rsidRDefault="00262AD5" w:rsidP="00F84454">
      <w:pPr>
        <w:pStyle w:val="Nadpis3"/>
      </w:pPr>
      <w:r>
        <w:t>Výkon v </w:t>
      </w:r>
      <w:r w:rsidR="00F41D0A">
        <w:t>obvodu</w:t>
      </w:r>
      <w:r>
        <w:t xml:space="preserve"> </w:t>
      </w:r>
      <w:r w:rsidR="00F41D0A">
        <w:t>pouze s rezistorem</w:t>
      </w:r>
    </w:p>
    <w:p w14:paraId="78B11BD7" w14:textId="77777777" w:rsidR="00262AD5" w:rsidRDefault="00262AD5" w:rsidP="00F84454">
      <w:r>
        <w:t xml:space="preserve">Napětí </w:t>
      </w:r>
      <w:r w:rsidRPr="00262AD5">
        <w:rPr>
          <w:position w:val="-12"/>
        </w:rPr>
        <w:object w:dxaOrig="1320" w:dyaOrig="360" w14:anchorId="05C5F2CF">
          <v:shape id="_x0000_i1104" type="#_x0000_t75" style="width:65.55pt;height:18.25pt" o:ole="">
            <v:imagedata r:id="rId238" o:title=""/>
          </v:shape>
          <o:OLEObject Type="Embed" ProgID="Equation.3" ShapeID="_x0000_i1104" DrawAspect="Content" ObjectID="_1771741739" r:id="rId239"/>
        </w:object>
      </w:r>
      <w:r>
        <w:t xml:space="preserve">, proud </w:t>
      </w:r>
      <w:r w:rsidR="00F41D0A" w:rsidRPr="00F41D0A">
        <w:rPr>
          <w:position w:val="-24"/>
        </w:rPr>
        <w:object w:dxaOrig="2780" w:dyaOrig="620" w14:anchorId="16008FB9">
          <v:shape id="_x0000_i1105" type="#_x0000_t75" style="width:138.65pt;height:31.15pt" o:ole="">
            <v:imagedata r:id="rId240" o:title=""/>
          </v:shape>
          <o:OLEObject Type="Embed" ProgID="Equation.3" ShapeID="_x0000_i1105" DrawAspect="Content" ObjectID="_1771741740" r:id="rId241"/>
        </w:object>
      </w:r>
      <w:r w:rsidR="00E17EE8">
        <w:br/>
      </w:r>
      <w:r w:rsidR="00226023">
        <w:t>jsou ve fázi</w:t>
      </w:r>
      <w:r>
        <w:t>,</w:t>
      </w:r>
    </w:p>
    <w:p w14:paraId="3D85FD6B" w14:textId="77777777" w:rsidR="00262AD5" w:rsidRDefault="00262AD5" w:rsidP="00F84454">
      <w:r>
        <w:lastRenderedPageBreak/>
        <w:t xml:space="preserve">okamžitý výkon </w:t>
      </w:r>
      <w:r w:rsidRPr="00262AD5">
        <w:rPr>
          <w:position w:val="-24"/>
        </w:rPr>
        <w:object w:dxaOrig="4740" w:dyaOrig="660" w14:anchorId="2E96593E">
          <v:shape id="_x0000_i1106" type="#_x0000_t75" style="width:237.5pt;height:33.3pt" o:ole="">
            <v:imagedata r:id="rId242" o:title=""/>
          </v:shape>
          <o:OLEObject Type="Embed" ProgID="Equation.3" ShapeID="_x0000_i1106" DrawAspect="Content" ObjectID="_1771741741" r:id="rId243"/>
        </w:object>
      </w:r>
      <w:r>
        <w:t>,</w:t>
      </w:r>
      <w:r w:rsidR="00E17EE8">
        <w:t xml:space="preserve"> </w:t>
      </w:r>
      <w:r>
        <w:t xml:space="preserve">efektivní výkon </w:t>
      </w:r>
      <w:r w:rsidR="00F41D0A" w:rsidRPr="00262AD5">
        <w:rPr>
          <w:position w:val="-24"/>
        </w:rPr>
        <w:object w:dxaOrig="2040" w:dyaOrig="660" w14:anchorId="58EA595E">
          <v:shape id="_x0000_i1107" type="#_x0000_t75" style="width:102.1pt;height:33.3pt" o:ole="">
            <v:imagedata r:id="rId244" o:title=""/>
          </v:shape>
          <o:OLEObject Type="Embed" ProgID="Equation.3" ShapeID="_x0000_i1107" DrawAspect="Content" ObjectID="_1771741742" r:id="rId245"/>
        </w:object>
      </w:r>
      <w:r w:rsidR="00F41D0A">
        <w:t>.</w:t>
      </w:r>
    </w:p>
    <w:p w14:paraId="5857C484" w14:textId="77777777" w:rsidR="00E17EE8" w:rsidRDefault="00E17EE8" w:rsidP="00F84454">
      <w:r>
        <w:t xml:space="preserve">Pro procvičení si dokažte, že </w:t>
      </w:r>
      <w:r w:rsidRPr="00E17EE8">
        <w:rPr>
          <w:position w:val="-12"/>
        </w:rPr>
        <w:object w:dxaOrig="2439" w:dyaOrig="380" w14:anchorId="31734DAE">
          <v:shape id="_x0000_i1108" type="#_x0000_t75" style="width:122.5pt;height:18.8pt" o:ole="">
            <v:imagedata r:id="rId246" o:title=""/>
          </v:shape>
          <o:OLEObject Type="Embed" ProgID="Equation.3" ShapeID="_x0000_i1108" DrawAspect="Content" ObjectID="_1771741743" r:id="rId247"/>
        </w:object>
      </w:r>
      <w:r>
        <w:t>.</w:t>
      </w:r>
    </w:p>
    <w:p w14:paraId="3A1AE334" w14:textId="77777777" w:rsidR="00F41D0A" w:rsidRPr="00262AD5" w:rsidRDefault="00F41D0A" w:rsidP="00262AD5">
      <w:r w:rsidRPr="00F41D0A">
        <w:rPr>
          <w:b/>
        </w:rPr>
        <w:t>Efektivní napětí</w:t>
      </w:r>
      <w:r>
        <w:t xml:space="preserve"> je </w:t>
      </w:r>
      <w:r w:rsidR="00F324DA">
        <w:t xml:space="preserve">hodnota </w:t>
      </w:r>
      <w:r>
        <w:t>stejnosměrné</w:t>
      </w:r>
      <w:r w:rsidR="00F324DA">
        <w:t>ho</w:t>
      </w:r>
      <w:r>
        <w:t xml:space="preserve"> napětí, které má stejný výkon jako dané střídavé napětí.</w:t>
      </w:r>
    </w:p>
    <w:p w14:paraId="348B2745" w14:textId="77777777" w:rsidR="00262AD5" w:rsidRDefault="00F41D0A" w:rsidP="00D75884">
      <w:r w:rsidRPr="00F41D0A">
        <w:rPr>
          <w:position w:val="-24"/>
        </w:rPr>
        <w:object w:dxaOrig="3300" w:dyaOrig="680" w14:anchorId="2F77E095">
          <v:shape id="_x0000_i1109" type="#_x0000_t75" style="width:164.95pt;height:33.3pt" o:ole="">
            <v:imagedata r:id="rId248" o:title=""/>
          </v:shape>
          <o:OLEObject Type="Embed" ProgID="Equation.3" ShapeID="_x0000_i1109" DrawAspect="Content" ObjectID="_1771741744" r:id="rId249"/>
        </w:object>
      </w:r>
    </w:p>
    <w:p w14:paraId="596E52B0" w14:textId="77777777" w:rsidR="00F41D0A" w:rsidRDefault="00F41D0A" w:rsidP="00D75884">
      <w:r w:rsidRPr="00F41D0A">
        <w:rPr>
          <w:b/>
        </w:rPr>
        <w:t>Efektivní proud</w:t>
      </w:r>
      <w:r>
        <w:t xml:space="preserve"> je </w:t>
      </w:r>
      <w:r w:rsidR="00F324DA">
        <w:t xml:space="preserve">hodnota </w:t>
      </w:r>
      <w:r>
        <w:t>stejnosměrn</w:t>
      </w:r>
      <w:r w:rsidR="00F324DA">
        <w:t>ého</w:t>
      </w:r>
      <w:r>
        <w:t xml:space="preserve"> proud</w:t>
      </w:r>
      <w:r w:rsidR="00F324DA">
        <w:t>u</w:t>
      </w:r>
      <w:r>
        <w:t>, který má stejný výkon jako daný střídavý proud.</w:t>
      </w:r>
    </w:p>
    <w:p w14:paraId="786714DB" w14:textId="77777777" w:rsidR="00F41D0A" w:rsidRDefault="00F41D0A" w:rsidP="00D75884">
      <w:r w:rsidRPr="00F41D0A">
        <w:rPr>
          <w:position w:val="-24"/>
        </w:rPr>
        <w:object w:dxaOrig="3240" w:dyaOrig="620" w14:anchorId="24EF7BD6">
          <v:shape id="_x0000_i1110" type="#_x0000_t75" style="width:162.25pt;height:31.15pt" o:ole="">
            <v:imagedata r:id="rId250" o:title=""/>
          </v:shape>
          <o:OLEObject Type="Embed" ProgID="Equation.3" ShapeID="_x0000_i1110" DrawAspect="Content" ObjectID="_1771741745" r:id="rId251"/>
        </w:object>
      </w:r>
    </w:p>
    <w:p w14:paraId="25981D7B" w14:textId="77777777" w:rsidR="00F41D0A" w:rsidRDefault="00F41D0A" w:rsidP="00F84454">
      <w:pPr>
        <w:pStyle w:val="Nadpis3"/>
      </w:pPr>
      <w:r>
        <w:t>Výkon v obvodu pouze s cívkou</w:t>
      </w:r>
    </w:p>
    <w:p w14:paraId="57AFBE57" w14:textId="7079F395" w:rsidR="00F41D0A" w:rsidRDefault="000B1884" w:rsidP="00F84454">
      <w:r>
        <w:rPr>
          <w:noProof/>
        </w:rPr>
        <w:drawing>
          <wp:anchor distT="0" distB="0" distL="114300" distR="114300" simplePos="0" relativeHeight="251659776" behindDoc="1" locked="0" layoutInCell="1" allowOverlap="1" wp14:anchorId="5B33FEBF" wp14:editId="10DC5A1E">
            <wp:simplePos x="0" y="0"/>
            <wp:positionH relativeFrom="column">
              <wp:align>right</wp:align>
            </wp:positionH>
            <wp:positionV relativeFrom="paragraph">
              <wp:posOffset>0</wp:posOffset>
            </wp:positionV>
            <wp:extent cx="2907030" cy="1433195"/>
            <wp:effectExtent l="0" t="0" r="0" b="0"/>
            <wp:wrapTight wrapText="bothSides">
              <wp:wrapPolygon edited="0">
                <wp:start x="0" y="0"/>
                <wp:lineTo x="0" y="21246"/>
                <wp:lineTo x="21515" y="21246"/>
                <wp:lineTo x="21515"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90703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0A">
        <w:t xml:space="preserve">Napětí </w:t>
      </w:r>
      <w:r w:rsidR="00F41D0A" w:rsidRPr="00262AD5">
        <w:rPr>
          <w:position w:val="-12"/>
        </w:rPr>
        <w:object w:dxaOrig="1320" w:dyaOrig="360" w14:anchorId="126E9411">
          <v:shape id="_x0000_i1111" type="#_x0000_t75" style="width:65.55pt;height:18.25pt" o:ole="">
            <v:imagedata r:id="rId238" o:title=""/>
          </v:shape>
          <o:OLEObject Type="Embed" ProgID="Equation.3" ShapeID="_x0000_i1111" DrawAspect="Content" ObjectID="_1771741746" r:id="rId253"/>
        </w:object>
      </w:r>
      <w:r w:rsidR="00F41D0A">
        <w:t xml:space="preserve">, </w:t>
      </w:r>
      <w:r w:rsidR="0070022A">
        <w:t xml:space="preserve">v důsledku vlastní indukce se </w:t>
      </w:r>
      <w:r w:rsidR="00F41D0A">
        <w:t xml:space="preserve">proud </w:t>
      </w:r>
      <w:r w:rsidR="0070022A">
        <w:t xml:space="preserve">opožďuje za napětím o </w:t>
      </w:r>
      <w:r w:rsidR="00226023" w:rsidRPr="00226023">
        <w:rPr>
          <w:position w:val="-24"/>
        </w:rPr>
        <w:object w:dxaOrig="260" w:dyaOrig="620" w14:anchorId="3733030E">
          <v:shape id="_x0000_i1112" type="#_x0000_t75" style="width:12.9pt;height:31.15pt" o:ole="">
            <v:imagedata r:id="rId254" o:title=""/>
          </v:shape>
          <o:OLEObject Type="Embed" ProgID="Equation.3" ShapeID="_x0000_i1112" DrawAspect="Content" ObjectID="_1771741747" r:id="rId255"/>
        </w:object>
      </w:r>
      <w:r w:rsidR="00226023">
        <w:t>(</w:t>
      </w:r>
      <w:r w:rsidR="0070022A">
        <w:t>čtvrtinu periody</w:t>
      </w:r>
      <w:r w:rsidR="00226023">
        <w:t>)</w:t>
      </w:r>
      <w:r w:rsidR="0070022A">
        <w:t xml:space="preserve"> </w:t>
      </w:r>
      <w:r w:rsidR="00F25A7A" w:rsidRPr="00F41D0A">
        <w:rPr>
          <w:position w:val="-28"/>
        </w:rPr>
        <w:object w:dxaOrig="3060" w:dyaOrig="680" w14:anchorId="3B08F060">
          <v:shape id="_x0000_i1113" type="#_x0000_t75" style="width:152.6pt;height:33.3pt" o:ole="">
            <v:imagedata r:id="rId256" o:title=""/>
          </v:shape>
          <o:OLEObject Type="Embed" ProgID="Equation.3" ShapeID="_x0000_i1113" DrawAspect="Content" ObjectID="_1771741748" r:id="rId257"/>
        </w:object>
      </w:r>
      <w:r w:rsidR="00F41D0A">
        <w:t>,</w:t>
      </w:r>
    </w:p>
    <w:p w14:paraId="0C25F476" w14:textId="77777777" w:rsidR="00F41D0A" w:rsidRDefault="00F41D0A" w:rsidP="00F84454">
      <w:r>
        <w:t xml:space="preserve">okamžitý výkon </w:t>
      </w:r>
      <w:r w:rsidR="00F84454" w:rsidRPr="0070022A">
        <w:rPr>
          <w:position w:val="-24"/>
        </w:rPr>
        <w:object w:dxaOrig="4420" w:dyaOrig="620" w14:anchorId="60FA66DE">
          <v:shape id="_x0000_i1114" type="#_x0000_t75" style="width:221.35pt;height:31.15pt" o:ole="">
            <v:imagedata r:id="rId258" o:title=""/>
          </v:shape>
          <o:OLEObject Type="Embed" ProgID="Equation.3" ShapeID="_x0000_i1114" DrawAspect="Content" ObjectID="_1771741749" r:id="rId259"/>
        </w:object>
      </w:r>
      <w:r>
        <w:t>,</w:t>
      </w:r>
    </w:p>
    <w:p w14:paraId="27201914" w14:textId="77777777" w:rsidR="00F41D0A" w:rsidRDefault="00F41D0A" w:rsidP="00F84454">
      <w:r>
        <w:t xml:space="preserve">efektivní výkon </w:t>
      </w:r>
      <w:r w:rsidR="0070022A">
        <w:t xml:space="preserve">je nulový </w:t>
      </w:r>
      <w:r w:rsidR="00F84454" w:rsidRPr="0070022A">
        <w:rPr>
          <w:position w:val="-14"/>
        </w:rPr>
        <w:object w:dxaOrig="720" w:dyaOrig="380" w14:anchorId="0149443E">
          <v:shape id="_x0000_i1115" type="#_x0000_t75" style="width:36pt;height:18.8pt" o:ole="">
            <v:imagedata r:id="rId260" o:title=""/>
          </v:shape>
          <o:OLEObject Type="Embed" ProgID="Equation.3" ShapeID="_x0000_i1115" DrawAspect="Content" ObjectID="_1771741750" r:id="rId261"/>
        </w:object>
      </w:r>
      <w:r>
        <w:t>.</w:t>
      </w:r>
    </w:p>
    <w:p w14:paraId="156ECF50" w14:textId="77777777" w:rsidR="00F84454" w:rsidRDefault="00F84454" w:rsidP="00F84454">
      <w:r>
        <w:t>Elektrická energie se mění v energii magnetického pole cívky a energie magnetického pole cívky se poté zpátky mění v energii elektrickou. Žádná elektrická energie se nespotřebovává, práce se nekoná.</w:t>
      </w:r>
    </w:p>
    <w:p w14:paraId="5713E8A2" w14:textId="77777777" w:rsidR="00F84454" w:rsidRDefault="00F84454" w:rsidP="00F84454">
      <w:pPr>
        <w:pStyle w:val="Nadpis3"/>
      </w:pPr>
      <w:r>
        <w:t>Výkon v obvodu pouze s kondenzátorem</w:t>
      </w:r>
    </w:p>
    <w:p w14:paraId="31D06E03" w14:textId="77777777" w:rsidR="00F84454" w:rsidRDefault="00F84454" w:rsidP="00F84454">
      <w:r>
        <w:t xml:space="preserve">Při nabíjení kondenzátoru teče obvodem proud a elektrická energie proudu se mění v energii elektrického pole kondenzátoru. </w:t>
      </w:r>
      <w:r w:rsidR="005F017D">
        <w:t>Maximum napětí se objevuje o čtvrtinu periody později než maximum proudu. Poté</w:t>
      </w:r>
      <w:r>
        <w:t xml:space="preserve"> se kondenzátor vybíjí a zásobuje obvod elektrickým proudem</w:t>
      </w:r>
      <w:r w:rsidR="005F017D">
        <w:t>. Energie pole kondenzátoru se v tuto chvíli mění zpět v energii elektrického proudu. Žádná elektrická energie se nemění v jiné formy energie, práce se nekoná. Efektivní výkon je nulový.</w:t>
      </w:r>
    </w:p>
    <w:p w14:paraId="241936CB" w14:textId="77777777" w:rsidR="005A3171" w:rsidRDefault="005A3171" w:rsidP="00226023">
      <w:pPr>
        <w:pStyle w:val="Nadpis3"/>
      </w:pPr>
    </w:p>
    <w:p w14:paraId="7657CB15" w14:textId="77777777" w:rsidR="005F017D" w:rsidRDefault="005F017D" w:rsidP="00226023">
      <w:pPr>
        <w:pStyle w:val="Nadpis3"/>
      </w:pPr>
      <w:r>
        <w:t>Výkon v obvodu s více prvky</w:t>
      </w:r>
    </w:p>
    <w:p w14:paraId="2116CD75" w14:textId="14A93CD2" w:rsidR="00857E36" w:rsidRDefault="000B1884" w:rsidP="005F017D">
      <w:r>
        <w:rPr>
          <w:noProof/>
        </w:rPr>
        <w:drawing>
          <wp:anchor distT="0" distB="0" distL="114300" distR="114300" simplePos="0" relativeHeight="251655680" behindDoc="1" locked="0" layoutInCell="1" allowOverlap="1" wp14:anchorId="74C0BEEC" wp14:editId="46FA8ABD">
            <wp:simplePos x="0" y="0"/>
            <wp:positionH relativeFrom="column">
              <wp:align>right</wp:align>
            </wp:positionH>
            <wp:positionV relativeFrom="paragraph">
              <wp:posOffset>-14605</wp:posOffset>
            </wp:positionV>
            <wp:extent cx="2089785" cy="1175385"/>
            <wp:effectExtent l="0" t="0" r="0" b="0"/>
            <wp:wrapTight wrapText="bothSides">
              <wp:wrapPolygon edited="0">
                <wp:start x="0" y="0"/>
                <wp:lineTo x="0" y="21355"/>
                <wp:lineTo x="21462" y="21355"/>
                <wp:lineTo x="21462"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8978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17D">
        <w:t>V obvodu, kde jsou kombinovány odpory, cívky a kondenzátory může dojít k libovolnému fázovému posunu mezi</w:t>
      </w:r>
      <w:r w:rsidR="004131AB">
        <w:t xml:space="preserve"> proudem a napětím </w:t>
      </w:r>
      <w:r w:rsidR="004131AB" w:rsidRPr="004131AB">
        <w:rPr>
          <w:position w:val="-28"/>
        </w:rPr>
        <w:object w:dxaOrig="1340" w:dyaOrig="680" w14:anchorId="72CBC015">
          <v:shape id="_x0000_i1116" type="#_x0000_t75" style="width:66.65pt;height:33.3pt" o:ole="">
            <v:imagedata r:id="rId263" o:title=""/>
          </v:shape>
          <o:OLEObject Type="Embed" ProgID="Equation.3" ShapeID="_x0000_i1116" DrawAspect="Content" ObjectID="_1771741751" r:id="rId264"/>
        </w:object>
      </w:r>
      <w:r w:rsidR="004131AB">
        <w:t xml:space="preserve">. Napětí </w:t>
      </w:r>
      <w:r w:rsidR="00857E36" w:rsidRPr="00262AD5">
        <w:rPr>
          <w:position w:val="-12"/>
        </w:rPr>
        <w:object w:dxaOrig="1300" w:dyaOrig="360" w14:anchorId="0D94E35D">
          <v:shape id="_x0000_i1117" type="#_x0000_t75" style="width:65.55pt;height:18.25pt" o:ole="">
            <v:imagedata r:id="rId265" o:title=""/>
          </v:shape>
          <o:OLEObject Type="Embed" ProgID="Equation.3" ShapeID="_x0000_i1117" DrawAspect="Content" ObjectID="_1771741752" r:id="rId266"/>
        </w:object>
      </w:r>
      <w:r w:rsidR="00226023">
        <w:t>a</w:t>
      </w:r>
      <w:r w:rsidR="004131AB">
        <w:t xml:space="preserve"> proud </w:t>
      </w:r>
      <w:r w:rsidR="00857E36" w:rsidRPr="00262AD5">
        <w:rPr>
          <w:position w:val="-12"/>
        </w:rPr>
        <w:object w:dxaOrig="1660" w:dyaOrig="360" w14:anchorId="23E31DDC">
          <v:shape id="_x0000_i1118" type="#_x0000_t75" style="width:83.3pt;height:18.25pt" o:ole="">
            <v:imagedata r:id="rId267" o:title=""/>
          </v:shape>
          <o:OLEObject Type="Embed" ProgID="Equation.3" ShapeID="_x0000_i1118" DrawAspect="Content" ObjectID="_1771741753" r:id="rId268"/>
        </w:object>
      </w:r>
      <w:r w:rsidR="00226023">
        <w:t xml:space="preserve"> nemusí být ve fázi</w:t>
      </w:r>
      <w:r w:rsidR="00857E36">
        <w:t xml:space="preserve">. Pro efektivní výkon platí vztah </w:t>
      </w:r>
      <w:r w:rsidR="00857E36" w:rsidRPr="00857E36">
        <w:rPr>
          <w:position w:val="-10"/>
        </w:rPr>
        <w:object w:dxaOrig="1359" w:dyaOrig="320" w14:anchorId="5AFD47CD">
          <v:shape id="_x0000_i1119" type="#_x0000_t75" style="width:68.25pt;height:16.1pt" o:ole="">
            <v:imagedata r:id="rId269" o:title=""/>
          </v:shape>
          <o:OLEObject Type="Embed" ProgID="Equation.3" ShapeID="_x0000_i1119" DrawAspect="Content" ObjectID="_1771741754" r:id="rId270"/>
        </w:object>
      </w:r>
      <w:r w:rsidR="00857E36">
        <w:t xml:space="preserve">. Tomuto výkonu se také říká činný výkon. Součin </w:t>
      </w:r>
      <w:r w:rsidR="007B2552" w:rsidRPr="00857E36">
        <w:rPr>
          <w:position w:val="-6"/>
        </w:rPr>
        <w:object w:dxaOrig="420" w:dyaOrig="279" w14:anchorId="2753BACC">
          <v:shape id="_x0000_i1120" type="#_x0000_t75" style="width:20.95pt;height:13.95pt" o:ole="">
            <v:imagedata r:id="rId271" o:title=""/>
          </v:shape>
          <o:OLEObject Type="Embed" ProgID="Equation.3" ShapeID="_x0000_i1120" DrawAspect="Content" ObjectID="_1771741755" r:id="rId272"/>
        </w:object>
      </w:r>
      <w:r w:rsidR="005F017D">
        <w:t xml:space="preserve"> </w:t>
      </w:r>
      <w:r w:rsidR="00857E36">
        <w:t xml:space="preserve">bývá označován jako </w:t>
      </w:r>
      <w:r w:rsidR="0018447F">
        <w:t>zdánlivý</w:t>
      </w:r>
      <w:r w:rsidR="00857E36">
        <w:t xml:space="preserve"> výkon a člen </w:t>
      </w:r>
      <w:r w:rsidR="007B2552" w:rsidRPr="00857E36">
        <w:rPr>
          <w:position w:val="-10"/>
        </w:rPr>
        <w:object w:dxaOrig="560" w:dyaOrig="260" w14:anchorId="5231FA0D">
          <v:shape id="_x0000_i1121" type="#_x0000_t75" style="width:27.95pt;height:12.9pt" o:ole="">
            <v:imagedata r:id="rId273" o:title=""/>
          </v:shape>
          <o:OLEObject Type="Embed" ProgID="Equation.3" ShapeID="_x0000_i1121" DrawAspect="Content" ObjectID="_1771741756" r:id="rId274"/>
        </w:object>
      </w:r>
      <w:r w:rsidR="00857E36">
        <w:t xml:space="preserve"> se nazývá účiník.</w:t>
      </w:r>
      <w:r w:rsidR="00AD4701">
        <w:t xml:space="preserve"> Jiná vyjádření výkonu:</w:t>
      </w:r>
    </w:p>
    <w:p w14:paraId="02D4B97B" w14:textId="77777777" w:rsidR="00AD4701" w:rsidRDefault="00AD4701" w:rsidP="005F017D">
      <w:r w:rsidRPr="00AD4701">
        <w:rPr>
          <w:position w:val="-28"/>
        </w:rPr>
        <w:object w:dxaOrig="6660" w:dyaOrig="700" w14:anchorId="6252ABAC">
          <v:shape id="_x0000_i1122" type="#_x0000_t75" style="width:333.15pt;height:35.45pt" o:ole="">
            <v:imagedata r:id="rId275" o:title=""/>
          </v:shape>
          <o:OLEObject Type="Embed" ProgID="Equation.3" ShapeID="_x0000_i1122" DrawAspect="Content" ObjectID="_1771741757" r:id="rId276"/>
        </w:object>
      </w:r>
    </w:p>
    <w:p w14:paraId="35DC4B19" w14:textId="77777777" w:rsidR="0018447F" w:rsidRDefault="0018447F" w:rsidP="005F017D">
      <w:r>
        <w:t>Odvození:</w:t>
      </w:r>
    </w:p>
    <w:p w14:paraId="5F39C663" w14:textId="77777777" w:rsidR="0018447F" w:rsidRDefault="00DB572A" w:rsidP="005F017D">
      <w:r w:rsidRPr="0018447F">
        <w:rPr>
          <w:position w:val="-44"/>
        </w:rPr>
        <w:object w:dxaOrig="7240" w:dyaOrig="999" w14:anchorId="1890D55B">
          <v:shape id="_x0000_i1123" type="#_x0000_t75" style="width:362.15pt;height:50.5pt" o:ole="">
            <v:imagedata r:id="rId277" o:title=""/>
          </v:shape>
          <o:OLEObject Type="Embed" ProgID="Equation.3" ShapeID="_x0000_i1123" DrawAspect="Content" ObjectID="_1771741758" r:id="rId278"/>
        </w:object>
      </w:r>
    </w:p>
    <w:p w14:paraId="467CBFAC" w14:textId="77777777" w:rsidR="00DB572A" w:rsidRDefault="00DB572A" w:rsidP="005F017D">
      <w:r>
        <w:t xml:space="preserve">Průměrné hodnoty druhého a třetího členu za periodu jsou nulové, a proto </w:t>
      </w:r>
      <w:r w:rsidRPr="00DB572A">
        <w:rPr>
          <w:position w:val="-10"/>
        </w:rPr>
        <w:object w:dxaOrig="1680" w:dyaOrig="320" w14:anchorId="0755BECE">
          <v:shape id="_x0000_i1124" type="#_x0000_t75" style="width:83.8pt;height:16.1pt" o:ole="">
            <v:imagedata r:id="rId279" o:title=""/>
          </v:shape>
          <o:OLEObject Type="Embed" ProgID="Equation.3" ShapeID="_x0000_i1124" DrawAspect="Content" ObjectID="_1771741759" r:id="rId280"/>
        </w:object>
      </w:r>
      <w:r>
        <w:t xml:space="preserve"> </w:t>
      </w:r>
    </w:p>
    <w:p w14:paraId="3AD1FF0E" w14:textId="77777777" w:rsidR="00F41D0A" w:rsidRDefault="008E2813" w:rsidP="008E2813">
      <w:pPr>
        <w:pStyle w:val="Nadpis2"/>
      </w:pPr>
      <w:r>
        <w:lastRenderedPageBreak/>
        <w:t>Transformátor</w:t>
      </w:r>
    </w:p>
    <w:p w14:paraId="25328033" w14:textId="2FE667AB" w:rsidR="00C76022" w:rsidRDefault="000B1884" w:rsidP="008E2813">
      <w:r>
        <w:rPr>
          <w:noProof/>
        </w:rPr>
        <w:drawing>
          <wp:inline distT="0" distB="0" distL="0" distR="0" wp14:anchorId="7F85A7E5" wp14:editId="07F728D7">
            <wp:extent cx="3048000" cy="149542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048000" cy="1495425"/>
                    </a:xfrm>
                    <a:prstGeom prst="rect">
                      <a:avLst/>
                    </a:prstGeom>
                    <a:noFill/>
                    <a:ln>
                      <a:noFill/>
                    </a:ln>
                  </pic:spPr>
                </pic:pic>
              </a:graphicData>
            </a:graphic>
          </wp:inline>
        </w:drawing>
      </w:r>
      <w:r w:rsidR="00C76022">
        <w:t xml:space="preserve"> </w:t>
      </w:r>
      <w:r>
        <w:rPr>
          <w:noProof/>
        </w:rPr>
        <w:drawing>
          <wp:inline distT="0" distB="0" distL="0" distR="0" wp14:anchorId="4586EBD6" wp14:editId="1D9ECF22">
            <wp:extent cx="2857500" cy="2143125"/>
            <wp:effectExtent l="0" t="0" r="0" b="0"/>
            <wp:docPr id="123" name="obrázek 123" descr="VÃ½sledek obrÃ¡zku pro transformÃ¡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Ã½sledek obrÃ¡zku pro transformÃ¡tor"/>
                    <pic:cNvPicPr>
                      <a:picLocks noChangeAspect="1" noChangeArrowheads="1"/>
                    </pic:cNvPicPr>
                  </pic:nvPicPr>
                  <pic:blipFill>
                    <a:blip r:embed="rId282" r:link="rId28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1D6CDC47" w14:textId="77777777" w:rsidR="00C76022" w:rsidRDefault="00C76022" w:rsidP="008E2813"/>
    <w:p w14:paraId="744B48A9" w14:textId="1904C262" w:rsidR="00C76022" w:rsidRDefault="000B1884" w:rsidP="008E2813">
      <w:r>
        <w:rPr>
          <w:noProof/>
        </w:rPr>
        <w:drawing>
          <wp:inline distT="0" distB="0" distL="0" distR="0" wp14:anchorId="64123D18" wp14:editId="3DAC60A7">
            <wp:extent cx="2914650" cy="2914650"/>
            <wp:effectExtent l="0" t="0" r="0" b="0"/>
            <wp:docPr id="124" name="obrázek 124" descr="VÃ½sledek obrÃ¡zku pro transformÃ¡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Ã½sledek obrÃ¡zku pro transformÃ¡tor"/>
                    <pic:cNvPicPr>
                      <a:picLocks noChangeAspect="1" noChangeArrowheads="1"/>
                    </pic:cNvPicPr>
                  </pic:nvPicPr>
                  <pic:blipFill>
                    <a:blip r:embed="rId284" r:link="rId285">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r w:rsidR="00C76022">
        <w:t xml:space="preserve"> </w:t>
      </w:r>
      <w:r>
        <w:rPr>
          <w:noProof/>
        </w:rPr>
        <w:drawing>
          <wp:inline distT="0" distB="0" distL="0" distR="0" wp14:anchorId="2ABE9F15" wp14:editId="40D0D6DF">
            <wp:extent cx="2628900" cy="2667000"/>
            <wp:effectExtent l="0" t="0" r="0" b="0"/>
            <wp:docPr id="125" name="obrázek 125" descr="VÃ½sledek obrÃ¡zku pro transformÃ¡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Ã½sledek obrÃ¡zku pro transformÃ¡tor"/>
                    <pic:cNvPicPr>
                      <a:picLocks noChangeAspect="1" noChangeArrowheads="1"/>
                    </pic:cNvPicPr>
                  </pic:nvPicPr>
                  <pic:blipFill>
                    <a:blip r:embed="rId286" r:link="rId287" cstate="print">
                      <a:extLst>
                        <a:ext uri="{28A0092B-C50C-407E-A947-70E740481C1C}">
                          <a14:useLocalDpi xmlns:a14="http://schemas.microsoft.com/office/drawing/2010/main" val="0"/>
                        </a:ext>
                      </a:extLst>
                    </a:blip>
                    <a:srcRect/>
                    <a:stretch>
                      <a:fillRect/>
                    </a:stretch>
                  </pic:blipFill>
                  <pic:spPr bwMode="auto">
                    <a:xfrm>
                      <a:off x="0" y="0"/>
                      <a:ext cx="2628900" cy="2667000"/>
                    </a:xfrm>
                    <a:prstGeom prst="rect">
                      <a:avLst/>
                    </a:prstGeom>
                    <a:noFill/>
                    <a:ln>
                      <a:noFill/>
                    </a:ln>
                  </pic:spPr>
                </pic:pic>
              </a:graphicData>
            </a:graphic>
          </wp:inline>
        </w:drawing>
      </w:r>
    </w:p>
    <w:p w14:paraId="072F766E" w14:textId="77777777" w:rsidR="00C76022" w:rsidRDefault="00C76022" w:rsidP="008E2813"/>
    <w:p w14:paraId="42DF1754" w14:textId="77777777" w:rsidR="008E2813" w:rsidRDefault="008E2813" w:rsidP="008E2813">
      <w:r>
        <w:t xml:space="preserve">Transformátor je zařízení sloužící ke změně velikosti elektrického napětí a proudu. Jeho základem jsou dvě cívky navinuté na společném jádru. Cívka, na kterou se připojuje vstupní napětí </w:t>
      </w:r>
      <w:r w:rsidRPr="002F1E40">
        <w:rPr>
          <w:i/>
        </w:rPr>
        <w:t>U</w:t>
      </w:r>
      <w:r w:rsidRPr="002F1E40">
        <w:rPr>
          <w:i/>
          <w:vertAlign w:val="subscript"/>
        </w:rPr>
        <w:t>1</w:t>
      </w:r>
      <w:r>
        <w:t xml:space="preserve">, se nazývá primární cívka. Označme </w:t>
      </w:r>
      <w:r w:rsidRPr="002F1E40">
        <w:rPr>
          <w:i/>
        </w:rPr>
        <w:t>N</w:t>
      </w:r>
      <w:r w:rsidRPr="002F1E40">
        <w:rPr>
          <w:i/>
          <w:vertAlign w:val="subscript"/>
        </w:rPr>
        <w:t>1</w:t>
      </w:r>
      <w:r>
        <w:t xml:space="preserve"> počet závitů této cívky. Druhá cívka, tedy ta, ze které se odebírá výstupní napětí </w:t>
      </w:r>
      <w:r w:rsidRPr="002F1E40">
        <w:rPr>
          <w:i/>
        </w:rPr>
        <w:t>U</w:t>
      </w:r>
      <w:r w:rsidRPr="002F1E40">
        <w:rPr>
          <w:i/>
          <w:vertAlign w:val="subscript"/>
        </w:rPr>
        <w:t>2</w:t>
      </w:r>
      <w:r>
        <w:t xml:space="preserve">, se jmenuje sekundární cívka. Počet závitů sekundární cívky označíme </w:t>
      </w:r>
      <w:r w:rsidRPr="002F1E40">
        <w:rPr>
          <w:i/>
        </w:rPr>
        <w:t>N</w:t>
      </w:r>
      <w:r w:rsidRPr="002F1E40">
        <w:rPr>
          <w:i/>
          <w:vertAlign w:val="subscript"/>
        </w:rPr>
        <w:t>2</w:t>
      </w:r>
      <w:r>
        <w:t xml:space="preserve">. Střídavé napětí přivedené do primární cívky způsobuje střídavý proud v cívce a současně proměnné magnetické pole v jádru cívky. Obě cívky jsou navinuty na společném jádru, takže proměnné magnetické pole zasahuje až do druhé cívky, kde se díky elektromagnetické indukci indukuje výstupní napětí. </w:t>
      </w:r>
      <w:r w:rsidR="00936CE1">
        <w:t xml:space="preserve">Magnetický indukční tok </w:t>
      </w:r>
      <w:r w:rsidR="00936CE1" w:rsidRPr="00936CE1">
        <w:rPr>
          <w:position w:val="-4"/>
        </w:rPr>
        <w:object w:dxaOrig="260" w:dyaOrig="240" w14:anchorId="6DE9A88A">
          <v:shape id="_x0000_i1125" type="#_x0000_t75" style="width:12.9pt;height:11.8pt" o:ole="">
            <v:imagedata r:id="rId288" o:title=""/>
          </v:shape>
          <o:OLEObject Type="Embed" ProgID="Equation.3" ShapeID="_x0000_i1125" DrawAspect="Content" ObjectID="_1771741760" r:id="rId289"/>
        </w:object>
      </w:r>
      <w:r w:rsidR="00936CE1">
        <w:t xml:space="preserve"> je společný pro obě cívky.</w:t>
      </w:r>
    </w:p>
    <w:p w14:paraId="038EC24B" w14:textId="77777777" w:rsidR="00936CE1" w:rsidRDefault="00936CE1" w:rsidP="008E2813">
      <w:r>
        <w:t xml:space="preserve">Pro napětí na první cívce platí </w:t>
      </w:r>
      <w:r w:rsidRPr="00936CE1">
        <w:rPr>
          <w:position w:val="-24"/>
        </w:rPr>
        <w:object w:dxaOrig="1359" w:dyaOrig="620" w14:anchorId="37F3B403">
          <v:shape id="_x0000_i1126" type="#_x0000_t75" style="width:68.25pt;height:31.15pt" o:ole="">
            <v:imagedata r:id="rId290" o:title=""/>
          </v:shape>
          <o:OLEObject Type="Embed" ProgID="Equation.3" ShapeID="_x0000_i1126" DrawAspect="Content" ObjectID="_1771741761" r:id="rId291"/>
        </w:object>
      </w:r>
      <w:r>
        <w:t xml:space="preserve">, pro druhou cívku </w:t>
      </w:r>
      <w:r w:rsidRPr="00936CE1">
        <w:rPr>
          <w:position w:val="-24"/>
        </w:rPr>
        <w:object w:dxaOrig="1420" w:dyaOrig="620" w14:anchorId="1B4DB6ED">
          <v:shape id="_x0000_i1127" type="#_x0000_t75" style="width:70.95pt;height:31.15pt" o:ole="">
            <v:imagedata r:id="rId292" o:title=""/>
          </v:shape>
          <o:OLEObject Type="Embed" ProgID="Equation.3" ShapeID="_x0000_i1127" DrawAspect="Content" ObjectID="_1771741762" r:id="rId293"/>
        </w:object>
      </w:r>
      <w:r>
        <w:t xml:space="preserve">. Z toho plyne </w:t>
      </w:r>
      <w:r w:rsidRPr="00936CE1">
        <w:rPr>
          <w:position w:val="-30"/>
        </w:rPr>
        <w:object w:dxaOrig="960" w:dyaOrig="680" w14:anchorId="0F6F61CA">
          <v:shape id="_x0000_i1128" type="#_x0000_t75" style="width:48.35pt;height:33.3pt" o:ole="">
            <v:imagedata r:id="rId294" o:title=""/>
          </v:shape>
          <o:OLEObject Type="Embed" ProgID="Equation.3" ShapeID="_x0000_i1128" DrawAspect="Content" ObjectID="_1771741763" r:id="rId295"/>
        </w:object>
      </w:r>
      <w:r>
        <w:t xml:space="preserve">. Napětí je transformováno v poměru počtu závitů sekundární a primární cívky. Tento poměr se nazývá transformační poměr </w:t>
      </w:r>
      <w:r w:rsidRPr="00936CE1">
        <w:rPr>
          <w:position w:val="-30"/>
        </w:rPr>
        <w:object w:dxaOrig="1320" w:dyaOrig="680" w14:anchorId="3F0744FF">
          <v:shape id="_x0000_i1129" type="#_x0000_t75" style="width:65.55pt;height:33.3pt" o:ole="">
            <v:imagedata r:id="rId296" o:title=""/>
          </v:shape>
          <o:OLEObject Type="Embed" ProgID="Equation.3" ShapeID="_x0000_i1129" DrawAspect="Content" ObjectID="_1771741764" r:id="rId297"/>
        </w:object>
      </w:r>
      <w:r>
        <w:t>. Účinnost transformátorů je poměrně vysoká, obvykle přesahuje 9</w:t>
      </w:r>
      <w:r w:rsidR="00A91FFC">
        <w:t>0</w:t>
      </w:r>
      <w:r>
        <w:t xml:space="preserve">%. Pokud budeme pro jednoduchost předpokládat 100% účinnost, pak příkon transformátoru </w:t>
      </w:r>
      <w:r w:rsidRPr="002F1E40">
        <w:rPr>
          <w:i/>
        </w:rPr>
        <w:t>P</w:t>
      </w:r>
      <w:r w:rsidRPr="002F1E40">
        <w:rPr>
          <w:i/>
          <w:vertAlign w:val="subscript"/>
        </w:rPr>
        <w:t>1</w:t>
      </w:r>
      <w:r>
        <w:t xml:space="preserve"> se musí rovnat výkonu transformátoru </w:t>
      </w:r>
      <w:r w:rsidRPr="002F1E40">
        <w:rPr>
          <w:i/>
        </w:rPr>
        <w:t>P</w:t>
      </w:r>
      <w:r w:rsidRPr="002F1E40">
        <w:rPr>
          <w:i/>
          <w:vertAlign w:val="subscript"/>
        </w:rPr>
        <w:t>2</w:t>
      </w:r>
      <w:r>
        <w:t>. Z toho plyne, že proudy jsou transformovány v převráceném poměru než napětí:</w:t>
      </w:r>
    </w:p>
    <w:p w14:paraId="16C06362" w14:textId="77777777" w:rsidR="00936CE1" w:rsidRDefault="002F1E40" w:rsidP="00936CE1">
      <w:pPr>
        <w:jc w:val="center"/>
      </w:pPr>
      <w:r w:rsidRPr="00936CE1">
        <w:rPr>
          <w:position w:val="-82"/>
        </w:rPr>
        <w:object w:dxaOrig="1200" w:dyaOrig="1420" w14:anchorId="14EEB079">
          <v:shape id="_x0000_i1130" type="#_x0000_t75" style="width:60.2pt;height:70.95pt" o:ole="">
            <v:imagedata r:id="rId298" o:title=""/>
          </v:shape>
          <o:OLEObject Type="Embed" ProgID="Equation.3" ShapeID="_x0000_i1130" DrawAspect="Content" ObjectID="_1771741765" r:id="rId299"/>
        </w:object>
      </w:r>
    </w:p>
    <w:p w14:paraId="6DB1598D" w14:textId="77777777" w:rsidR="00936CE1" w:rsidRDefault="002F1E40" w:rsidP="008E2813">
      <w:r>
        <w:t xml:space="preserve">Přenos elektrické energie se snažíme realizovat při velkém napětí a tedy malém proudu. Ztráty ve vedení za sekundu je možno vypočítat z výkonu elektrických sil </w:t>
      </w:r>
      <w:r w:rsidRPr="002F1E40">
        <w:rPr>
          <w:position w:val="-6"/>
        </w:rPr>
        <w:object w:dxaOrig="1320" w:dyaOrig="320" w14:anchorId="23F4D086">
          <v:shape id="_x0000_i1131" type="#_x0000_t75" style="width:65.55pt;height:16.1pt" o:ole="">
            <v:imagedata r:id="rId300" o:title=""/>
          </v:shape>
          <o:OLEObject Type="Embed" ProgID="Equation.3" ShapeID="_x0000_i1131" DrawAspect="Content" ObjectID="_1771741766" r:id="rId301"/>
        </w:object>
      </w:r>
      <w:r>
        <w:t xml:space="preserve">. Při malém proudu jsou ztráty poměrně malé. Velká napětí jsou ale životu nebezpečná. Proto je na cestě ke spotřebiteli napětí postupně transformováno na menší hodnoty. </w:t>
      </w:r>
    </w:p>
    <w:p w14:paraId="47C563D8" w14:textId="77777777" w:rsidR="00A01E89" w:rsidRDefault="002F1E40" w:rsidP="008E2813">
      <w:r>
        <w:lastRenderedPageBreak/>
        <w:t xml:space="preserve">Problémová úloha: výkon elektrických sil lze také vypočítat </w:t>
      </w:r>
      <w:r w:rsidR="00F359CE" w:rsidRPr="002F1E40">
        <w:rPr>
          <w:position w:val="-24"/>
        </w:rPr>
        <w:object w:dxaOrig="1300" w:dyaOrig="660" w14:anchorId="01F071DC">
          <v:shape id="_x0000_i1132" type="#_x0000_t75" style="width:65.55pt;height:33.3pt" o:ole="">
            <v:imagedata r:id="rId302" o:title=""/>
          </v:shape>
          <o:OLEObject Type="Embed" ProgID="Equation.3" ShapeID="_x0000_i1132" DrawAspect="Content" ObjectID="_1771741767" r:id="rId303"/>
        </w:object>
      </w:r>
      <w:r w:rsidR="00A01E89">
        <w:t>. Nejsou tedy ztráty při velkých napětích naopak obrovské?</w:t>
      </w:r>
    </w:p>
    <w:p w14:paraId="7A94256A" w14:textId="77777777" w:rsidR="00082BF7" w:rsidRDefault="00082BF7" w:rsidP="008E2813"/>
    <w:p w14:paraId="206C4C72" w14:textId="77777777" w:rsidR="00082BF7" w:rsidRPr="00E4791B" w:rsidRDefault="00082BF7" w:rsidP="008E2813">
      <w:pPr>
        <w:rPr>
          <w:sz w:val="40"/>
          <w:szCs w:val="40"/>
        </w:rPr>
      </w:pPr>
      <w:r w:rsidRPr="00E4791B">
        <w:rPr>
          <w:sz w:val="40"/>
          <w:szCs w:val="40"/>
        </w:rPr>
        <w:t>Úloha:</w:t>
      </w:r>
    </w:p>
    <w:p w14:paraId="75BD6B7B" w14:textId="53373E81" w:rsidR="00082BF7" w:rsidRPr="00E4791B" w:rsidRDefault="00082BF7" w:rsidP="008E2813">
      <w:pPr>
        <w:rPr>
          <w:rFonts w:ascii="Calibri" w:hAnsi="Calibri"/>
          <w:sz w:val="40"/>
          <w:szCs w:val="40"/>
        </w:rPr>
      </w:pPr>
      <w:r w:rsidRPr="00E4791B">
        <w:rPr>
          <w:sz w:val="40"/>
          <w:szCs w:val="40"/>
        </w:rPr>
        <w:t xml:space="preserve">Elektrický přístroj je třeba připojit k napětí 230 V. Odpor přístroje je 100 </w:t>
      </w:r>
      <w:r w:rsidRPr="00E4791B">
        <w:rPr>
          <w:rFonts w:ascii="Calibri" w:hAnsi="Calibri"/>
          <w:sz w:val="40"/>
          <w:szCs w:val="40"/>
        </w:rPr>
        <w:t>Ω</w:t>
      </w:r>
      <w:r w:rsidRPr="00E4791B">
        <w:rPr>
          <w:sz w:val="40"/>
          <w:szCs w:val="40"/>
        </w:rPr>
        <w:t xml:space="preserve">. Odběr proudu je tedy I = U/R = 230 V/100 </w:t>
      </w:r>
      <w:r w:rsidRPr="00E4791B">
        <w:rPr>
          <w:rFonts w:ascii="Calibri" w:hAnsi="Calibri"/>
          <w:sz w:val="40"/>
          <w:szCs w:val="40"/>
        </w:rPr>
        <w:t>Ω</w:t>
      </w:r>
      <w:r w:rsidRPr="00E4791B">
        <w:rPr>
          <w:sz w:val="40"/>
          <w:szCs w:val="40"/>
        </w:rPr>
        <w:t xml:space="preserve"> = </w:t>
      </w:r>
      <w:smartTag w:uri="urn:schemas-microsoft-com:office:smarttags" w:element="metricconverter">
        <w:smartTagPr>
          <w:attr w:name="ProductID" w:val="2,3 A"/>
        </w:smartTagPr>
        <w:r w:rsidR="00A46731" w:rsidRPr="00E4791B">
          <w:rPr>
            <w:sz w:val="40"/>
            <w:szCs w:val="40"/>
          </w:rPr>
          <w:t>2,3 A</w:t>
        </w:r>
      </w:smartTag>
      <w:r w:rsidR="00E4791B">
        <w:rPr>
          <w:sz w:val="40"/>
          <w:szCs w:val="40"/>
        </w:rPr>
        <w:t xml:space="preserve"> </w:t>
      </w:r>
      <w:proofErr w:type="spellStart"/>
      <w:r w:rsidR="00E4791B">
        <w:rPr>
          <w:sz w:val="40"/>
          <w:szCs w:val="40"/>
        </w:rPr>
        <w:t>a</w:t>
      </w:r>
      <w:proofErr w:type="spellEnd"/>
      <w:r w:rsidR="00E4791B">
        <w:rPr>
          <w:sz w:val="40"/>
          <w:szCs w:val="40"/>
        </w:rPr>
        <w:t xml:space="preserve"> </w:t>
      </w:r>
      <w:proofErr w:type="gramStart"/>
      <w:r w:rsidR="00E4791B">
        <w:rPr>
          <w:sz w:val="40"/>
          <w:szCs w:val="40"/>
        </w:rPr>
        <w:t>příkon P = U.I = 230</w:t>
      </w:r>
      <w:proofErr w:type="gramEnd"/>
      <w:r w:rsidR="00E4791B">
        <w:rPr>
          <w:sz w:val="40"/>
          <w:szCs w:val="40"/>
        </w:rPr>
        <w:t xml:space="preserve"> V ·</w:t>
      </w:r>
      <w:r w:rsidR="00A46731" w:rsidRPr="00E4791B">
        <w:rPr>
          <w:sz w:val="40"/>
          <w:szCs w:val="40"/>
        </w:rPr>
        <w:t xml:space="preserve"> </w:t>
      </w:r>
      <w:smartTag w:uri="urn:schemas-microsoft-com:office:smarttags" w:element="metricconverter">
        <w:smartTagPr>
          <w:attr w:name="ProductID" w:val="2,3 A"/>
        </w:smartTagPr>
        <w:r w:rsidR="00A46731" w:rsidRPr="00E4791B">
          <w:rPr>
            <w:sz w:val="40"/>
            <w:szCs w:val="40"/>
          </w:rPr>
          <w:t>2,3 A</w:t>
        </w:r>
      </w:smartTag>
      <w:r w:rsidR="00A46731" w:rsidRPr="00E4791B">
        <w:rPr>
          <w:sz w:val="40"/>
          <w:szCs w:val="40"/>
        </w:rPr>
        <w:t xml:space="preserve"> = 529 W. </w:t>
      </w:r>
      <w:r w:rsidRPr="00E4791B">
        <w:rPr>
          <w:sz w:val="40"/>
          <w:szCs w:val="40"/>
        </w:rPr>
        <w:t xml:space="preserve">Ke zdroji el. </w:t>
      </w:r>
      <w:proofErr w:type="gramStart"/>
      <w:r w:rsidRPr="00E4791B">
        <w:rPr>
          <w:sz w:val="40"/>
          <w:szCs w:val="40"/>
        </w:rPr>
        <w:t>napětí</w:t>
      </w:r>
      <w:proofErr w:type="gramEnd"/>
      <w:r w:rsidRPr="00E4791B">
        <w:rPr>
          <w:sz w:val="40"/>
          <w:szCs w:val="40"/>
        </w:rPr>
        <w:t xml:space="preserve"> vede velmi dlouhé vedení, které má celkový odpor 50 </w:t>
      </w:r>
      <w:r w:rsidRPr="00E4791B">
        <w:rPr>
          <w:rFonts w:ascii="Calibri" w:hAnsi="Calibri"/>
          <w:sz w:val="40"/>
          <w:szCs w:val="40"/>
        </w:rPr>
        <w:t xml:space="preserve">Ω. </w:t>
      </w:r>
      <w:bookmarkStart w:id="0" w:name="_GoBack"/>
      <w:bookmarkEnd w:id="0"/>
    </w:p>
    <w:p w14:paraId="7ED1451E" w14:textId="77777777" w:rsidR="00082BF7" w:rsidRPr="00E4791B" w:rsidRDefault="00082BF7" w:rsidP="008E2813">
      <w:pPr>
        <w:numPr>
          <w:ilvl w:val="0"/>
          <w:numId w:val="27"/>
        </w:numPr>
        <w:rPr>
          <w:sz w:val="40"/>
          <w:szCs w:val="40"/>
        </w:rPr>
      </w:pPr>
      <w:r w:rsidRPr="00E4791B">
        <w:rPr>
          <w:sz w:val="40"/>
          <w:szCs w:val="40"/>
        </w:rPr>
        <w:t>Jak velké musí být napětí zdroje, aby přístroj správně pracoval?</w:t>
      </w:r>
    </w:p>
    <w:p w14:paraId="3D557E6B" w14:textId="77777777" w:rsidR="00082BF7" w:rsidRPr="00E4791B" w:rsidRDefault="00082BF7" w:rsidP="008E2813">
      <w:pPr>
        <w:numPr>
          <w:ilvl w:val="0"/>
          <w:numId w:val="27"/>
        </w:numPr>
        <w:rPr>
          <w:sz w:val="40"/>
          <w:szCs w:val="40"/>
        </w:rPr>
      </w:pPr>
      <w:r w:rsidRPr="00E4791B">
        <w:rPr>
          <w:sz w:val="40"/>
          <w:szCs w:val="40"/>
        </w:rPr>
        <w:t xml:space="preserve">Jak velké musí být napětí zdroje, aby přístroj správně pracoval, jestliže toto napětí před přenosem </w:t>
      </w:r>
      <w:r w:rsidR="00A46731" w:rsidRPr="00E4791B">
        <w:rPr>
          <w:sz w:val="40"/>
          <w:szCs w:val="40"/>
        </w:rPr>
        <w:t xml:space="preserve">transformujeme </w:t>
      </w:r>
      <w:r w:rsidRPr="00E4791B">
        <w:rPr>
          <w:sz w:val="40"/>
          <w:szCs w:val="40"/>
        </w:rPr>
        <w:t xml:space="preserve">desetkrát </w:t>
      </w:r>
      <w:r w:rsidR="00A46731" w:rsidRPr="00E4791B">
        <w:rPr>
          <w:sz w:val="40"/>
          <w:szCs w:val="40"/>
        </w:rPr>
        <w:t>n</w:t>
      </w:r>
      <w:r w:rsidRPr="00E4791B">
        <w:rPr>
          <w:sz w:val="40"/>
          <w:szCs w:val="40"/>
        </w:rPr>
        <w:t>a</w:t>
      </w:r>
      <w:r w:rsidR="00A46731" w:rsidRPr="00E4791B">
        <w:rPr>
          <w:sz w:val="40"/>
          <w:szCs w:val="40"/>
        </w:rPr>
        <w:t>horu a</w:t>
      </w:r>
      <w:r w:rsidRPr="00E4791B">
        <w:rPr>
          <w:sz w:val="40"/>
          <w:szCs w:val="40"/>
        </w:rPr>
        <w:t xml:space="preserve"> po přenosu ho desetkrát snížíme.  </w:t>
      </w:r>
    </w:p>
    <w:p w14:paraId="13DFA5B7" w14:textId="77777777" w:rsidR="004030D2" w:rsidRDefault="004030D2" w:rsidP="001123CF">
      <w:pPr>
        <w:pStyle w:val="Nadpis2"/>
      </w:pPr>
      <w:r>
        <w:t>Nebezpečí elektrického proudu</w:t>
      </w:r>
    </w:p>
    <w:p w14:paraId="05E524F7" w14:textId="77777777" w:rsidR="004030D2" w:rsidRDefault="004030D2" w:rsidP="001123CF">
      <w:r>
        <w:t>Elektrický proud může být příčinou vzniku požáru a při průchodu tělem člověka nebo zvířete může způsobit vážná zranění a dokonce i smrt.</w:t>
      </w:r>
    </w:p>
    <w:p w14:paraId="42C7D625" w14:textId="77777777" w:rsidR="004030D2" w:rsidRDefault="004030D2" w:rsidP="001123CF"/>
    <w:p w14:paraId="076F2F0C" w14:textId="77777777" w:rsidR="004030D2" w:rsidRDefault="004030D2" w:rsidP="001123CF">
      <w:r w:rsidRPr="001123CF">
        <w:rPr>
          <w:b/>
        </w:rPr>
        <w:t>Možnost vzniku požáru</w:t>
      </w:r>
      <w:r>
        <w:t xml:space="preserve"> – Jestliže vodičem prochází proud větší, než na který je tento vodič konstruován, pak se vodič silně zahřívá a může způsobit požár předmětů ve svém okolí. Velký proud prochází vodiči zejména při tzv. zkratu, kdy dojde k přímému propojení fázového vodiče s nulovým vodičem. V tomto okamžiku by měly zafungovat pojistky či jističe a fázový vodič přerušit.</w:t>
      </w:r>
    </w:p>
    <w:p w14:paraId="4F6C9E86" w14:textId="77777777" w:rsidR="004030D2" w:rsidRDefault="004030D2" w:rsidP="001123CF"/>
    <w:p w14:paraId="150A593E" w14:textId="77777777" w:rsidR="004030D2" w:rsidRDefault="004030D2" w:rsidP="001123CF">
      <w:r w:rsidRPr="001123CF">
        <w:rPr>
          <w:b/>
        </w:rPr>
        <w:t>Možnost úrazu elektrickým proudem</w:t>
      </w:r>
      <w:r>
        <w:t xml:space="preserve"> – Elektrický proud protékající lidským tělem může způsobit prudké smrštění některých svalů (křeč) včetně svalu srdečního (zástava srdce). Za smrtelně nebezpečný je považován proud větší než 0,2A. Odpor lidského těla je dán především odporem kůže a pohybuje se v rozmezí 1000Ω (při </w:t>
      </w:r>
      <w:r w:rsidR="001123CF">
        <w:t>z</w:t>
      </w:r>
      <w:r>
        <w:t>pocené nebo mokré kůži) až 3000Ω (je-li kůže suchá). Při připojení k napětí 230V může lidským tělem procházet proud od hodnoty 230/3000 = 0,08A do hodnoty 230/1000 = 0,23A (tedy proud smrtelně nebezpečný). Velikost proudu je také ovlivněna dalšími odpory v obvodu např. odporem podrážky bot, podlahy apod. Velmi opat</w:t>
      </w:r>
      <w:r w:rsidR="001123CF">
        <w:t>rní musíme být při používání elektrických</w:t>
      </w:r>
      <w:r>
        <w:t xml:space="preserve"> spotřebičů v koupelně a venku.</w:t>
      </w:r>
    </w:p>
    <w:p w14:paraId="490E5BD7" w14:textId="77777777" w:rsidR="004030D2" w:rsidRDefault="004030D2" w:rsidP="001123CF">
      <w:r>
        <w:t xml:space="preserve">Napětí o velikosti několik kilovoltů způsobí v lidském těle proud s vážnými tepelnými účinky (popáleniny). </w:t>
      </w:r>
    </w:p>
    <w:p w14:paraId="46E62969" w14:textId="77777777" w:rsidR="004030D2" w:rsidRDefault="004030D2" w:rsidP="001123CF"/>
    <w:p w14:paraId="06CF86FA" w14:textId="77777777" w:rsidR="004030D2" w:rsidRPr="001123CF" w:rsidRDefault="004030D2" w:rsidP="001123CF">
      <w:pPr>
        <w:rPr>
          <w:b/>
        </w:rPr>
      </w:pPr>
      <w:r w:rsidRPr="001123CF">
        <w:rPr>
          <w:b/>
        </w:rPr>
        <w:t>Technická opatření na zmírnění rizika</w:t>
      </w:r>
    </w:p>
    <w:p w14:paraId="6279D286" w14:textId="1F54D354" w:rsidR="004030D2" w:rsidRDefault="000B1884" w:rsidP="001123CF">
      <w:r>
        <w:rPr>
          <w:noProof/>
        </w:rPr>
        <w:drawing>
          <wp:anchor distT="0" distB="0" distL="114300" distR="114300" simplePos="0" relativeHeight="251664896" behindDoc="0" locked="0" layoutInCell="1" allowOverlap="1" wp14:anchorId="21696643" wp14:editId="402D2798">
            <wp:simplePos x="0" y="0"/>
            <wp:positionH relativeFrom="column">
              <wp:align>right</wp:align>
            </wp:positionH>
            <wp:positionV relativeFrom="paragraph">
              <wp:posOffset>175260</wp:posOffset>
            </wp:positionV>
            <wp:extent cx="2094865" cy="2542540"/>
            <wp:effectExtent l="0" t="0" r="0" b="0"/>
            <wp:wrapSquare wrapText="bothSides"/>
            <wp:docPr id="39" name="obrázek 39" descr="VÃ½sledek obrÃ¡zku pro jistiÄ elektrick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Ã½sledek obrÃ¡zku pro jistiÄ elektrickÃ½"/>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2094865"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0D2" w:rsidRPr="001123CF">
        <w:rPr>
          <w:b/>
        </w:rPr>
        <w:t>Pojistka</w:t>
      </w:r>
      <w:r w:rsidR="004030D2">
        <w:t xml:space="preserve"> – při průchodu většího než stanoveného proudu se pojistka přepálí a rozpojí tak obvod.</w:t>
      </w:r>
    </w:p>
    <w:p w14:paraId="768E573C" w14:textId="77777777" w:rsidR="004030D2" w:rsidRDefault="004030D2" w:rsidP="001123CF">
      <w:r w:rsidRPr="001123CF">
        <w:rPr>
          <w:b/>
        </w:rPr>
        <w:t>Jistič</w:t>
      </w:r>
      <w:r>
        <w:t xml:space="preserve"> – při průchodu většího než stanoveného proudu cívka svým magnetickým polem přitáhne kontakt a rozpojí tak obvod. Elektrikáři používají pro tuto situaci termín „jistič se vybaví“ nebo „dojde k vybavení jističe“. </w:t>
      </w:r>
    </w:p>
    <w:p w14:paraId="4DB5A2F7" w14:textId="77777777" w:rsidR="004030D2" w:rsidRDefault="004030D2" w:rsidP="001123CF">
      <w:r w:rsidRPr="001123CF">
        <w:rPr>
          <w:b/>
        </w:rPr>
        <w:t>Proudový chránič</w:t>
      </w:r>
      <w:r>
        <w:t xml:space="preserve"> – porovnává velikost proudu procház</w:t>
      </w:r>
      <w:r w:rsidR="004A1997">
        <w:t>ejícího fázovým vodičem a proudu</w:t>
      </w:r>
      <w:r>
        <w:t xml:space="preserve"> procházejícího nulovým vodičem. Pokud tyto proudy nejsou stejné, pak chránič rozpojí elektrický obvod.</w:t>
      </w:r>
    </w:p>
    <w:p w14:paraId="4C39B579" w14:textId="77777777" w:rsidR="004030D2" w:rsidRDefault="004030D2" w:rsidP="001123CF">
      <w:r w:rsidRPr="001123CF">
        <w:rPr>
          <w:b/>
        </w:rPr>
        <w:t>Izolace</w:t>
      </w:r>
      <w:r>
        <w:t xml:space="preserve"> – pokrytí vodičů nevodivým materiálem zabraňuje přímému kontaktu s částmi pod napětím.</w:t>
      </w:r>
    </w:p>
    <w:p w14:paraId="5CF3B155" w14:textId="77777777" w:rsidR="004030D2" w:rsidRDefault="004030D2" w:rsidP="001123CF">
      <w:r w:rsidRPr="001123CF">
        <w:rPr>
          <w:b/>
        </w:rPr>
        <w:t>Kryty</w:t>
      </w:r>
      <w:r>
        <w:t xml:space="preserve"> přístrojů a el. zařízení – zabraňují přímému kontaktu s částmi pod napětím.</w:t>
      </w:r>
    </w:p>
    <w:p w14:paraId="0BE6E392" w14:textId="77777777" w:rsidR="004030D2" w:rsidRDefault="004030D2" w:rsidP="001123CF">
      <w:r w:rsidRPr="001123CF">
        <w:rPr>
          <w:b/>
        </w:rPr>
        <w:t>Ochranný vodič</w:t>
      </w:r>
      <w:r>
        <w:t xml:space="preserve"> – při poruše svede nebezpečné napětí z povrchu přístroje na kolík zásuvky a následně do nulového vodiče. Většinou tak způsobí vznik proudu, při kterém pojistky nebo jističe rozpojí el. obvod. Ochranný vodič má na své izolaci kombinaci žluté a zelené barvy.</w:t>
      </w:r>
    </w:p>
    <w:p w14:paraId="33B51BC6" w14:textId="77777777" w:rsidR="004030D2" w:rsidRDefault="004030D2" w:rsidP="001123CF">
      <w:r w:rsidRPr="001123CF">
        <w:rPr>
          <w:b/>
        </w:rPr>
        <w:lastRenderedPageBreak/>
        <w:t>Fázová zkoušečka</w:t>
      </w:r>
      <w:r>
        <w:t xml:space="preserve"> – testuje, zda je na vodiči fázové napětí. Pokud ano, rozsvítí se doutnavka ve zkoušečce.</w:t>
      </w:r>
    </w:p>
    <w:p w14:paraId="45F75C90" w14:textId="77777777" w:rsidR="004030D2" w:rsidRDefault="004030D2" w:rsidP="001123CF"/>
    <w:p w14:paraId="3DA6CDCA" w14:textId="77777777" w:rsidR="004030D2" w:rsidRPr="001123CF" w:rsidRDefault="004030D2" w:rsidP="001123CF">
      <w:pPr>
        <w:rPr>
          <w:b/>
        </w:rPr>
      </w:pPr>
      <w:r w:rsidRPr="001123CF">
        <w:rPr>
          <w:b/>
        </w:rPr>
        <w:t>Pravidla</w:t>
      </w:r>
    </w:p>
    <w:p w14:paraId="4331912E" w14:textId="77777777" w:rsidR="004030D2" w:rsidRDefault="004030D2" w:rsidP="001123CF">
      <w:pPr>
        <w:numPr>
          <w:ilvl w:val="0"/>
          <w:numId w:val="24"/>
        </w:numPr>
      </w:pPr>
      <w:r>
        <w:t>Pojistky a jističe musí být montovány na fázový vodič.</w:t>
      </w:r>
    </w:p>
    <w:p w14:paraId="5F9B6089" w14:textId="77777777" w:rsidR="004030D2" w:rsidRDefault="004030D2" w:rsidP="001123CF">
      <w:pPr>
        <w:numPr>
          <w:ilvl w:val="0"/>
          <w:numId w:val="24"/>
        </w:numPr>
      </w:pPr>
      <w:r>
        <w:t>Vypínač musí vždy přerušovat fázový vodič (nebo ještě lépe fázový a nulový vodič; ochranný ne).</w:t>
      </w:r>
    </w:p>
    <w:p w14:paraId="66D344E7" w14:textId="77777777" w:rsidR="004030D2" w:rsidRDefault="004030D2" w:rsidP="001123CF">
      <w:pPr>
        <w:numPr>
          <w:ilvl w:val="0"/>
          <w:numId w:val="24"/>
        </w:numPr>
      </w:pPr>
      <w:r>
        <w:t>V objímce žárovky má být fáze uvnitř a nula na závitu.</w:t>
      </w:r>
    </w:p>
    <w:p w14:paraId="520749A7" w14:textId="77777777" w:rsidR="004030D2" w:rsidRDefault="004030D2" w:rsidP="001123CF">
      <w:pPr>
        <w:numPr>
          <w:ilvl w:val="0"/>
          <w:numId w:val="24"/>
        </w:numPr>
      </w:pPr>
      <w:r>
        <w:t>Při pohledu na zásuvku s kolíkem nahoře je fáze v levé zdířce a nula v pravé (starší rozdvojky to mají na jedné straně otočené).</w:t>
      </w:r>
    </w:p>
    <w:p w14:paraId="7CA16F8B" w14:textId="77777777" w:rsidR="004030D2" w:rsidRDefault="004030D2" w:rsidP="001123CF">
      <w:pPr>
        <w:numPr>
          <w:ilvl w:val="0"/>
          <w:numId w:val="24"/>
        </w:numPr>
      </w:pPr>
      <w:r>
        <w:t xml:space="preserve">Prodlužovačka musí být vždy trojžilová. </w:t>
      </w:r>
      <w:r w:rsidR="002F55F6">
        <w:t>Vodiče musí být dostatečně silné</w:t>
      </w:r>
      <w:r>
        <w:t>.</w:t>
      </w:r>
    </w:p>
    <w:p w14:paraId="58412C91" w14:textId="77777777" w:rsidR="004030D2" w:rsidRDefault="004030D2" w:rsidP="001123CF">
      <w:pPr>
        <w:numPr>
          <w:ilvl w:val="0"/>
          <w:numId w:val="24"/>
        </w:numPr>
      </w:pPr>
      <w:r>
        <w:t xml:space="preserve">Co je možné dělat bezpečně, děláme bezpečně. Při práci na elektrickém zařízení si zařízení vždy vypněte (nejlépe jističem)! </w:t>
      </w:r>
    </w:p>
    <w:p w14:paraId="5757A74B" w14:textId="77777777" w:rsidR="004030D2" w:rsidRDefault="004030D2" w:rsidP="001123CF">
      <w:pPr>
        <w:pStyle w:val="Nadpis2"/>
      </w:pPr>
      <w:r>
        <w:t>Výroba a rozvod elektrické energie</w:t>
      </w:r>
    </w:p>
    <w:p w14:paraId="58B9C24F" w14:textId="77777777" w:rsidR="004030D2" w:rsidRDefault="004030D2" w:rsidP="001123CF">
      <w:r>
        <w:t>Výroba elektrické energie v tepelných, jaderných a vodních elektrárnách funguje na principu elektromagnetické indukce. Turbína roztáčí rotor alternátoru (generátoru střídavého elektrického napětí). Součástí rotoru je zdroj magnetického pole (tj. permanentní magnet nebo cívka, kterou prochází stejnosměrný proud). Na obvodu statoru je trojice cívek. Magnetické pole rotoru zasahuje do těchto cívek. Protože se rotor otáčí, jedná se o pole proměnné. V důsledku těchto změn se v cívkách indukuje elektrické napětí jevem elektromagnetické indukce popsané Faradayovým zákonem. Indukované napětí má časový průběh odpovídající funkci sinus. Cívky jsou umístěny tak, že je mezi nimi odstup 120°. Indukované napětí v jednotlivých cívkách je díky tomu také posunuto o 120° tj. o třetinu periody. Vývody z jednotlivých cívek jsou označovány L1, L2 a L3 a nazývají se fázové vodiče. Druhé strany cívek jsou obvykle spojeny do jednoho bodu a vyvedeny na tzv. nulový vodič. Nulový vodič je uzemněn (to znamená, že je vodivě spojen s mříží, která je zakopána do země).</w:t>
      </w:r>
    </w:p>
    <w:p w14:paraId="69603746" w14:textId="77777777" w:rsidR="003A3C66" w:rsidRDefault="003A3C66" w:rsidP="001123CF"/>
    <w:p w14:paraId="2B356BD2" w14:textId="313A703C" w:rsidR="003A3C66" w:rsidRDefault="000B1884" w:rsidP="001123CF">
      <w:r>
        <w:rPr>
          <w:noProof/>
        </w:rPr>
        <w:drawing>
          <wp:inline distT="0" distB="0" distL="0" distR="0" wp14:anchorId="004CBBD9" wp14:editId="0345A544">
            <wp:extent cx="3048000" cy="1905000"/>
            <wp:effectExtent l="0" t="0" r="0" b="0"/>
            <wp:docPr id="134" name="obrázek 134" descr="Třífázový generá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řífázový generátor"/>
                    <pic:cNvPicPr>
                      <a:picLocks noChangeAspect="1" noChangeArrowheads="1"/>
                    </pic:cNvPicPr>
                  </pic:nvPicPr>
                  <pic:blipFill>
                    <a:blip r:embed="rId306" r:link="rId307" cstate="print">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r w:rsidR="003A3C66">
        <w:t xml:space="preserve">  </w:t>
      </w:r>
      <w:r>
        <w:rPr>
          <w:noProof/>
        </w:rPr>
        <w:drawing>
          <wp:inline distT="0" distB="0" distL="0" distR="0" wp14:anchorId="1ACF2CC8" wp14:editId="46C0A69E">
            <wp:extent cx="2105025" cy="1885950"/>
            <wp:effectExtent l="0" t="0" r="0" b="0"/>
            <wp:docPr id="135" name="obrázek 135" descr="Výsledek obrázku pro třífázový generá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Výsledek obrázku pro třífázový generátor"/>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2105025" cy="1885950"/>
                    </a:xfrm>
                    <a:prstGeom prst="rect">
                      <a:avLst/>
                    </a:prstGeom>
                    <a:noFill/>
                    <a:ln>
                      <a:noFill/>
                    </a:ln>
                  </pic:spPr>
                </pic:pic>
              </a:graphicData>
            </a:graphic>
          </wp:inline>
        </w:drawing>
      </w:r>
    </w:p>
    <w:p w14:paraId="3B7626A4" w14:textId="77777777" w:rsidR="003A3C66" w:rsidRDefault="00E4791B" w:rsidP="001123CF">
      <w:hyperlink r:id="rId310" w:history="1">
        <w:r w:rsidR="003A3C66" w:rsidRPr="00991C1B">
          <w:rPr>
            <w:rStyle w:val="Hypertextovodkaz"/>
          </w:rPr>
          <w:t>http://www.vascak.cz/data/android/physicsatschool/template.php?s=mag_generator&amp;l=cz&amp;zoom=0</w:t>
        </w:r>
      </w:hyperlink>
    </w:p>
    <w:p w14:paraId="3EB522C4" w14:textId="77777777" w:rsidR="002F657B" w:rsidRDefault="00E4791B" w:rsidP="001123CF">
      <w:hyperlink r:id="rId311" w:history="1">
        <w:r w:rsidR="002F657B" w:rsidRPr="00991C1B">
          <w:rPr>
            <w:rStyle w:val="Hypertextovodkaz"/>
          </w:rPr>
          <w:t>https://www.youtube.com/watch?v=tiKH48EMgKE</w:t>
        </w:r>
      </w:hyperlink>
    </w:p>
    <w:p w14:paraId="46039417" w14:textId="2A3909A0" w:rsidR="002F657B" w:rsidRDefault="000B1884" w:rsidP="001123CF">
      <w:r>
        <w:rPr>
          <w:noProof/>
        </w:rPr>
        <w:drawing>
          <wp:inline distT="0" distB="0" distL="0" distR="0" wp14:anchorId="18F5C0EE" wp14:editId="4E6C4251">
            <wp:extent cx="3048000" cy="2295525"/>
            <wp:effectExtent l="0" t="0" r="0" b="0"/>
            <wp:docPr id="136" name="obrázek 136" descr="Výsledek obrázku pro stator generá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Výsledek obrázku pro stator generátor"/>
                    <pic:cNvPicPr>
                      <a:picLocks noChangeAspect="1" noChangeArrowheads="1"/>
                    </pic:cNvPicPr>
                  </pic:nvPicPr>
                  <pic:blipFill>
                    <a:blip r:embed="rId312" r:link="rId313" cstate="print">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r w:rsidR="00927185">
        <w:t xml:space="preserve"> </w:t>
      </w:r>
      <w:r>
        <w:rPr>
          <w:noProof/>
        </w:rPr>
        <w:drawing>
          <wp:inline distT="0" distB="0" distL="0" distR="0" wp14:anchorId="26F73098" wp14:editId="0B34CA68">
            <wp:extent cx="3019425" cy="2266950"/>
            <wp:effectExtent l="0" t="0" r="0" b="0"/>
            <wp:docPr id="137" name="obrázek 137" descr="Výsledek obrázku pro stator generá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Výsledek obrázku pro stator generátor"/>
                    <pic:cNvPicPr>
                      <a:picLocks noChangeAspect="1" noChangeArrowheads="1"/>
                    </pic:cNvPicPr>
                  </pic:nvPicPr>
                  <pic:blipFill>
                    <a:blip r:embed="rId314" r:link="rId315" cstate="print">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p>
    <w:p w14:paraId="12551CDC" w14:textId="77777777" w:rsidR="003A3C66" w:rsidRDefault="003A3C66" w:rsidP="001123CF"/>
    <w:p w14:paraId="6640E9FA" w14:textId="77777777" w:rsidR="004030D2" w:rsidRDefault="004030D2" w:rsidP="001123CF"/>
    <w:p w14:paraId="635D15A7" w14:textId="77777777" w:rsidR="004030D2" w:rsidRDefault="004030D2" w:rsidP="001123CF">
      <w:r>
        <w:t>Elektrická energie se z elektrárny ke spotřebiteli rozvádí nejčastěji pomocí nadzemního vedení na stožárech. Na stožárech jsou tři fázové vodiče, nulový vodič se nerozvádí, nahrazuje ho země. Uvědomte si, že nulovým vodičem protéká velmi malý proud. Pokud jsou všechny tři fáze stejně vytíženy, je proud nulovým vodičem opravdu přesně roven nule.</w:t>
      </w:r>
    </w:p>
    <w:p w14:paraId="05148ED9" w14:textId="77777777" w:rsidR="004030D2" w:rsidRDefault="004030D2" w:rsidP="001123CF">
      <w:r>
        <w:lastRenderedPageBreak/>
        <w:t xml:space="preserve">Při přepravě energie elektrickým vedením vznikají ztráty především zahříváním vodičů. Tyto ztráty jsou úměrné druhé mocnině proudu </w:t>
      </w:r>
      <w:r w:rsidR="004A1997" w:rsidRPr="004030D2">
        <w:rPr>
          <w:position w:val="-6"/>
        </w:rPr>
        <w:object w:dxaOrig="1520" w:dyaOrig="320" w14:anchorId="741011A8">
          <v:shape id="_x0000_i1133" type="#_x0000_t75" style="width:75.75pt;height:16.1pt" o:ole="">
            <v:imagedata r:id="rId316" o:title=""/>
          </v:shape>
          <o:OLEObject Type="Embed" ProgID="Equation.3" ShapeID="_x0000_i1133" DrawAspect="Content" ObjectID="_1771741768" r:id="rId317"/>
        </w:object>
      </w:r>
      <w:r>
        <w:t xml:space="preserve">. Proto je výhodné přenášet elektrickou energii při malém proudu. Přenášený výkon je součinem proudu I a napětí U. Chceme-li určité množství energie přenést při malém proudu I, pak musíme zvýšit napětí U. Elektrickou </w:t>
      </w:r>
      <w:proofErr w:type="gramStart"/>
      <w:r>
        <w:t>energii proto</w:t>
      </w:r>
      <w:proofErr w:type="gramEnd"/>
      <w:r>
        <w:t xml:space="preserve"> přenášíme při vysokém napětí U (tím je myšleno napětí mezi fází a zemí, napětí mezi začátkem a koncem vedení </w:t>
      </w:r>
      <w:r w:rsidRPr="004030D2">
        <w:rPr>
          <w:position w:val="-6"/>
        </w:rPr>
        <w:object w:dxaOrig="760" w:dyaOrig="279" w14:anchorId="27823D17">
          <v:shape id="_x0000_i1134" type="#_x0000_t75" style="width:38.7pt;height:13.95pt" o:ole="">
            <v:imagedata r:id="rId318" o:title=""/>
          </v:shape>
          <o:OLEObject Type="Embed" ProgID="Equation.3" ShapeID="_x0000_i1134" DrawAspect="Content" ObjectID="_1771741769" r:id="rId319"/>
        </w:object>
      </w:r>
      <w:r>
        <w:t xml:space="preserve"> je malé). Hlavní vedení v naší zemi mají napětí 100kV. Takové napětí je však velmi nebezpečné, proto se směrem ke spotřebiteli postupně transformuje na nižší hodnoty. Do domácností se dodává elektrická energii s napětím 230V mezi fází a nulovým vodičem (zemí). Mezi jednotlivými fázemi je napětí</w:t>
      </w:r>
      <w:r>
        <w:rPr>
          <w:position w:val="-6"/>
        </w:rPr>
        <w:t xml:space="preserve"> </w:t>
      </w:r>
      <w:r w:rsidRPr="004030D2">
        <w:rPr>
          <w:position w:val="-8"/>
        </w:rPr>
        <w:object w:dxaOrig="2240" w:dyaOrig="360" w14:anchorId="4A6E53ED">
          <v:shape id="_x0000_i1135" type="#_x0000_t75" style="width:111.75pt;height:18.25pt" o:ole="">
            <v:imagedata r:id="rId320" o:title=""/>
          </v:shape>
          <o:OLEObject Type="Embed" ProgID="Equation.3" ShapeID="_x0000_i1135" DrawAspect="Content" ObjectID="_1771741770" r:id="rId321"/>
        </w:object>
      </w:r>
      <w:r>
        <w:t>. Takto dodávaná energie se označuje 3x230V/400V. Frekvence střídání polarity napětí je 50Hz.</w:t>
      </w:r>
    </w:p>
    <w:p w14:paraId="00B8D2E2" w14:textId="77777777" w:rsidR="004030D2" w:rsidRDefault="004030D2" w:rsidP="001123CF">
      <w:r>
        <w:t>Elektrická energie se dá obtížně skladovat. Regulační orgány energetiky musí dbát na to, aby se neustále vyrábělo zhruba tolik energie, kolik se jí ve stejný čas spotřebuje. Při nadbytku výroby by docházelo ke zvýšení napětí a frekvence, při nadbytku poptávky by docházelo ke snížení napětí a frekvence. Obojí je nežádoucí. Pokud by opravdu došlo k velké nerovnováze mezi výrobou a spotřebou elektrické energie, situace se řeší okamžitým odpojením některých spotřebitelů nebo elektráren. Omezenou možností skladování energie a tedy vyrovnávání nabídky a poptávky představují vodní přečerpávací elektrárny. Tyto elektrárny mají blízko sebe dvě přehradní nádrže s rozdílnou výškou hladiny. Při nadbytku elektrické energie přečerpávají vodu z dolní nádrže do horní a při nedostatku energie voda proudící přes turbínu z horní nádrže do dolní vyrábí elektrickou energii. Takovou elektrárnou je např. Lipno na řece Vltavě.</w:t>
      </w:r>
    </w:p>
    <w:p w14:paraId="4D7ED67B" w14:textId="77777777" w:rsidR="004030D2" w:rsidRDefault="004030D2" w:rsidP="001123CF"/>
    <w:p w14:paraId="15F7173C" w14:textId="77777777" w:rsidR="004030D2" w:rsidRDefault="004030D2" w:rsidP="001123CF">
      <w:r>
        <w:t>Menší spotřebiče bývají připojeny jen k jedné fázi. Větší spotřebiče (např. velké motory) využívají najednou všechny tři fáze. Jejich části (např. vinutí jednotlivých cívek motorů) může být zapojeno do hvězdy nebo do trojúhelníku.</w:t>
      </w:r>
    </w:p>
    <w:p w14:paraId="434322FA" w14:textId="77777777" w:rsidR="006C67C6" w:rsidRPr="00122C69" w:rsidRDefault="006C67C6" w:rsidP="006C67C6">
      <w:pPr>
        <w:pStyle w:val="Nadpis1"/>
      </w:pPr>
      <w:r w:rsidRPr="00122C69">
        <w:t>Elektromotory</w:t>
      </w:r>
    </w:p>
    <w:p w14:paraId="01A1A3EB" w14:textId="77777777" w:rsidR="006C67C6" w:rsidRDefault="006C67C6" w:rsidP="006C67C6">
      <w:r>
        <w:t xml:space="preserve">Elektromotory jsou stroje, které mění energii elektrického proudu na energii mechanického pohybu. Většinou jde o rotační pohyb. Konstrukčně u elektromotoru rozlišujeme stator a rotor. Stator je nepohyblivá část motoru, rotor je část motoru, která se otáčí (rotuje). Motory pro svou činnost využívají silového působení mezi elektromagnetickým polem statoru a elektromagnetickým polem rotoru. </w:t>
      </w:r>
    </w:p>
    <w:p w14:paraId="311A32B5" w14:textId="77777777" w:rsidR="006C67C6" w:rsidRDefault="006C67C6" w:rsidP="006C67C6"/>
    <w:p w14:paraId="55181668" w14:textId="77777777" w:rsidR="006C67C6" w:rsidRPr="00984428" w:rsidRDefault="006C67C6" w:rsidP="006C67C6">
      <w:r w:rsidRPr="00984428">
        <w:t xml:space="preserve">Připomeňme si, že na vodič s proudem </w:t>
      </w:r>
      <w:r w:rsidRPr="00984428">
        <w:rPr>
          <w:i/>
        </w:rPr>
        <w:t>I</w:t>
      </w:r>
      <w:r w:rsidRPr="00984428">
        <w:t xml:space="preserve"> o délce l umístěným v magnetickém poli o magnetické indukci </w:t>
      </w:r>
      <w:r w:rsidRPr="00984428">
        <w:rPr>
          <w:b/>
        </w:rPr>
        <w:t>B</w:t>
      </w:r>
      <w:r>
        <w:t xml:space="preserve">, působí síla </w:t>
      </w:r>
      <w:r w:rsidRPr="00984428">
        <w:rPr>
          <w:i/>
        </w:rPr>
        <w:t xml:space="preserve">F = </w:t>
      </w:r>
      <w:proofErr w:type="spellStart"/>
      <w:r w:rsidRPr="00984428">
        <w:rPr>
          <w:i/>
        </w:rPr>
        <w:t>B.I.l.sin</w:t>
      </w:r>
      <w:proofErr w:type="spellEnd"/>
      <w:r w:rsidRPr="00984428">
        <w:rPr>
          <w:i/>
        </w:rPr>
        <w:t>α</w:t>
      </w:r>
      <w:r>
        <w:rPr>
          <w:i/>
        </w:rPr>
        <w:t xml:space="preserve">. </w:t>
      </w:r>
      <w:r>
        <w:t>Tato síla některé elektromotory roztáčí.</w:t>
      </w:r>
      <w:r w:rsidRPr="00984428">
        <w:t xml:space="preserve"> </w:t>
      </w:r>
    </w:p>
    <w:p w14:paraId="18207228" w14:textId="77777777" w:rsidR="006C67C6" w:rsidRDefault="006C67C6" w:rsidP="006C67C6"/>
    <w:p w14:paraId="2FC82693" w14:textId="77777777" w:rsidR="006C67C6" w:rsidRDefault="006C67C6" w:rsidP="006C67C6">
      <w:r>
        <w:t>Elektromotory rozdělujeme podle druhu napětí, ke kterému je připojujeme:</w:t>
      </w:r>
    </w:p>
    <w:p w14:paraId="2C7C982A" w14:textId="77777777" w:rsidR="006C67C6" w:rsidRDefault="006C67C6" w:rsidP="006C67C6">
      <w:pPr>
        <w:numPr>
          <w:ilvl w:val="0"/>
          <w:numId w:val="28"/>
        </w:numPr>
        <w:ind w:hanging="357"/>
      </w:pPr>
      <w:r>
        <w:t xml:space="preserve">stejnosměrné  </w:t>
      </w:r>
    </w:p>
    <w:p w14:paraId="42E65707" w14:textId="77777777" w:rsidR="006C67C6" w:rsidRDefault="006C67C6" w:rsidP="006C67C6">
      <w:pPr>
        <w:numPr>
          <w:ilvl w:val="0"/>
          <w:numId w:val="28"/>
        </w:numPr>
        <w:ind w:hanging="357"/>
      </w:pPr>
      <w:r>
        <w:t>střídavé</w:t>
      </w:r>
    </w:p>
    <w:p w14:paraId="19A5843B" w14:textId="77777777" w:rsidR="006C67C6" w:rsidRDefault="006C67C6" w:rsidP="006C67C6">
      <w:pPr>
        <w:numPr>
          <w:ilvl w:val="1"/>
          <w:numId w:val="28"/>
        </w:numPr>
        <w:ind w:hanging="357"/>
      </w:pPr>
      <w:r>
        <w:t>jednofázové</w:t>
      </w:r>
    </w:p>
    <w:p w14:paraId="7DCE995B" w14:textId="77777777" w:rsidR="006C67C6" w:rsidRDefault="00E4791B" w:rsidP="006C67C6">
      <w:pPr>
        <w:numPr>
          <w:ilvl w:val="1"/>
          <w:numId w:val="28"/>
        </w:numPr>
        <w:ind w:hanging="357"/>
      </w:pPr>
      <w:hyperlink r:id="rId322" w:history="1">
        <w:r w:rsidR="006C67C6" w:rsidRPr="009010AC">
          <w:rPr>
            <w:rStyle w:val="Hypertextovodkaz"/>
          </w:rPr>
          <w:t>třífázové</w:t>
        </w:r>
      </w:hyperlink>
    </w:p>
    <w:p w14:paraId="79DE34A9" w14:textId="77777777" w:rsidR="006C67C6" w:rsidRDefault="006C67C6" w:rsidP="006C67C6">
      <w:pPr>
        <w:ind w:left="1080"/>
      </w:pPr>
    </w:p>
    <w:p w14:paraId="5C973A4B" w14:textId="77777777" w:rsidR="006C67C6" w:rsidRDefault="006C67C6" w:rsidP="006C67C6">
      <w:r>
        <w:t xml:space="preserve">Existují však i takové konstrukce elektromotorů, které umožňují, že daný motor pracuje jak se stejnosměrným tak i se střídavým jednofázovým napětím. Takové motory se nazývají </w:t>
      </w:r>
      <w:hyperlink r:id="rId323" w:history="1">
        <w:r w:rsidRPr="006C67C6">
          <w:rPr>
            <w:rStyle w:val="Hypertextovodkaz"/>
          </w:rPr>
          <w:t>univerzální motory</w:t>
        </w:r>
      </w:hyperlink>
      <w:r>
        <w:t>.</w:t>
      </w:r>
    </w:p>
    <w:p w14:paraId="30A435AD" w14:textId="77777777" w:rsidR="006C67C6" w:rsidRDefault="006C67C6" w:rsidP="006C67C6"/>
    <w:p w14:paraId="26ABECF0" w14:textId="77777777" w:rsidR="006C67C6" w:rsidRDefault="006C67C6" w:rsidP="006C67C6">
      <w:r>
        <w:t>Střídavé motory dále rozdělujeme podle toho, s jakou frekvencí se otáčejí, na synchronní (rotor se otáčí se stejnou frekvencí, s jakou se mění magnetické pole) a asynchronní (rotor se otáčí s menší frekvencí, než s jakou se mění magnetické pole). Podle vzájemného zapojení cívek ve statoru a v rotoru rozdělujeme některé elektromotory na sériové (cívky jsou zapojeny za sebou) a paralelní (cívky jsou zapojeny vedle sebe).</w:t>
      </w:r>
    </w:p>
    <w:p w14:paraId="2CAD8AC8" w14:textId="77777777" w:rsidR="006C67C6" w:rsidRDefault="006C67C6" w:rsidP="006C67C6"/>
    <w:p w14:paraId="18B1DB19" w14:textId="77777777" w:rsidR="006C67C6" w:rsidRDefault="006C67C6" w:rsidP="006C67C6">
      <w:r>
        <w:t>Důležitým prvkem některých motorů je komutátor. Komutátor je mechanický přepínač, který podle okamžitého natočení rotoru přepíná polaritu el. napětí, ke kterému je rotor připojen a mění tak směr proudu tekoucího rotorem.</w:t>
      </w:r>
    </w:p>
    <w:p w14:paraId="7A2F09A6" w14:textId="77777777" w:rsidR="006C67C6" w:rsidRDefault="006C67C6" w:rsidP="006C67C6"/>
    <w:p w14:paraId="79920EA7" w14:textId="77777777" w:rsidR="006C67C6" w:rsidRDefault="006C67C6" w:rsidP="006C67C6">
      <w:pPr>
        <w:pStyle w:val="Bezmezer"/>
      </w:pPr>
      <w:r w:rsidRPr="006C67C6">
        <w:rPr>
          <w:rFonts w:ascii="Times New Roman" w:eastAsia="Times New Roman" w:hAnsi="Times New Roman"/>
          <w:sz w:val="24"/>
          <w:szCs w:val="24"/>
          <w:lang w:eastAsia="cs-CZ"/>
        </w:rPr>
        <w:t>Princip stejnosměrného motoru s komutátorem:</w:t>
      </w:r>
      <w:r>
        <w:t xml:space="preserve"> </w:t>
      </w:r>
      <w:hyperlink r:id="rId324" w:history="1">
        <w:r w:rsidRPr="00B724C7">
          <w:rPr>
            <w:rStyle w:val="Hypertextovodkaz"/>
          </w:rPr>
          <w:t>http://www.walter-fendt.de/html5/phcz/electricmotor_cz.htm</w:t>
        </w:r>
      </w:hyperlink>
    </w:p>
    <w:p w14:paraId="7349057D" w14:textId="77777777" w:rsidR="006C67C6" w:rsidRDefault="006C67C6" w:rsidP="006C67C6">
      <w:pPr>
        <w:pStyle w:val="Bezmezer"/>
      </w:pPr>
      <w:r w:rsidRPr="006C67C6">
        <w:rPr>
          <w:rFonts w:ascii="Times New Roman" w:eastAsia="Times New Roman" w:hAnsi="Times New Roman"/>
          <w:sz w:val="24"/>
          <w:szCs w:val="24"/>
          <w:lang w:eastAsia="cs-CZ"/>
        </w:rPr>
        <w:t>Podrobnější vysvětlení stejnosměrného motoru:</w:t>
      </w:r>
      <w:r>
        <w:t xml:space="preserve"> </w:t>
      </w:r>
      <w:hyperlink r:id="rId325" w:history="1">
        <w:r w:rsidRPr="00010300">
          <w:rPr>
            <w:rStyle w:val="Hypertextovodkaz"/>
          </w:rPr>
          <w:t>https://www.youtube.com/watch?v=LAtPHANEfQo</w:t>
        </w:r>
      </w:hyperlink>
      <w:r>
        <w:t xml:space="preserve"> (Aj + </w:t>
      </w:r>
      <w:proofErr w:type="spellStart"/>
      <w:r>
        <w:t>Cz</w:t>
      </w:r>
      <w:proofErr w:type="spellEnd"/>
      <w:r>
        <w:t xml:space="preserve"> titulky)</w:t>
      </w:r>
    </w:p>
    <w:p w14:paraId="5364911B" w14:textId="77777777" w:rsidR="006C67C6" w:rsidRDefault="006C67C6" w:rsidP="006C67C6"/>
    <w:p w14:paraId="541FAD05" w14:textId="77777777" w:rsidR="006C67C6" w:rsidRDefault="006C67C6" w:rsidP="006C67C6">
      <w:r>
        <w:t>Třífázové motory rozdělujeme na synchronní a asynchronní.</w:t>
      </w:r>
    </w:p>
    <w:p w14:paraId="5E3D8E74" w14:textId="77777777" w:rsidR="006C67C6" w:rsidRDefault="006C67C6" w:rsidP="006C67C6"/>
    <w:p w14:paraId="7A8ED8B8" w14:textId="77777777" w:rsidR="006C67C6" w:rsidRDefault="006C67C6" w:rsidP="006C67C6">
      <w:r w:rsidRPr="001123CF">
        <w:rPr>
          <w:b/>
        </w:rPr>
        <w:lastRenderedPageBreak/>
        <w:t>Synchronní motory</w:t>
      </w:r>
      <w:r>
        <w:t xml:space="preserve"> jsou konstrukčně shodné s alternátory. Ve statoru jsou s odstupem 120° umístěny tři cívky připojené k fázovým vodičům. Rotorem je permanentní magnet, který se v proměnném magnetickém poli vytvořeném cívkami otáčí s frekvencí stejnou (synchronní) jakou má proměnné magnetické pole. </w:t>
      </w:r>
      <w:hyperlink r:id="rId326" w:history="1">
        <w:r w:rsidRPr="00010300">
          <w:rPr>
            <w:rStyle w:val="Hypertextovodkaz"/>
          </w:rPr>
          <w:t>https://www.youtube.com/watch?v=Vk2jDXxZIhs</w:t>
        </w:r>
      </w:hyperlink>
    </w:p>
    <w:p w14:paraId="551D1037" w14:textId="77777777" w:rsidR="006C67C6" w:rsidRDefault="006C67C6" w:rsidP="006C67C6"/>
    <w:p w14:paraId="5703F41B" w14:textId="77777777" w:rsidR="006C67C6" w:rsidRDefault="006C67C6" w:rsidP="006C67C6">
      <w:r w:rsidRPr="001123CF">
        <w:rPr>
          <w:b/>
        </w:rPr>
        <w:t>Asynchronní motory</w:t>
      </w:r>
      <w:r>
        <w:t xml:space="preserve"> má stator stejný jako synchronní motor. Tj. tři cívky s odstupem 120° připojené k fázovým vodičům. Rotor je tvořen soustavou silných vodičů, které jsou na obou koncích spojeny vodivými prstenci – viz obrázek. Proměnné magnetické pole cívek indukuje v těchto vodičích velké proudy. Tyto proudy vedou ke vzniku sil, které roztočí rotor ve směru otáčení magnetického pole. Rotor se vždy točí pomaleji (asynchronně) než se otáčí magnetické pole. Pokud by otáčky rotoru dosáhly hodnoty otáček pole, pak by zde nebyl žádný vzájemný pohyb, v rotoru by se neindukovaly žádné proudy a nevznikaly by tak síly, které rotor roztáčejí.</w:t>
      </w:r>
    </w:p>
    <w:p w14:paraId="4DB89FC0" w14:textId="67EB7FC8" w:rsidR="006C67C6" w:rsidRDefault="000B1884" w:rsidP="006C67C6">
      <w:r>
        <w:rPr>
          <w:noProof/>
        </w:rPr>
        <w:drawing>
          <wp:inline distT="0" distB="0" distL="0" distR="0" wp14:anchorId="05968A43" wp14:editId="0ABBF67B">
            <wp:extent cx="2028825" cy="1743075"/>
            <wp:effectExtent l="0" t="0" r="0" b="0"/>
            <wp:docPr id="141" name="obrázek 141" descr="Výsledek obrázku pro kotva nakrá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Výsledek obrázku pro kotva nakrátko"/>
                    <pic:cNvPicPr>
                      <a:picLocks noChangeAspect="1" noChangeArrowheads="1"/>
                    </pic:cNvPicPr>
                  </pic:nvPicPr>
                  <pic:blipFill>
                    <a:blip r:embed="rId327" r:link="rId328">
                      <a:extLst>
                        <a:ext uri="{28A0092B-C50C-407E-A947-70E740481C1C}">
                          <a14:useLocalDpi xmlns:a14="http://schemas.microsoft.com/office/drawing/2010/main" val="0"/>
                        </a:ext>
                      </a:extLst>
                    </a:blip>
                    <a:srcRect/>
                    <a:stretch>
                      <a:fillRect/>
                    </a:stretch>
                  </pic:blipFill>
                  <pic:spPr bwMode="auto">
                    <a:xfrm>
                      <a:off x="0" y="0"/>
                      <a:ext cx="2028825" cy="1743075"/>
                    </a:xfrm>
                    <a:prstGeom prst="rect">
                      <a:avLst/>
                    </a:prstGeom>
                    <a:noFill/>
                    <a:ln>
                      <a:noFill/>
                    </a:ln>
                  </pic:spPr>
                </pic:pic>
              </a:graphicData>
            </a:graphic>
          </wp:inline>
        </w:drawing>
      </w:r>
      <w:r w:rsidR="006C67C6">
        <w:t xml:space="preserve">  </w:t>
      </w:r>
      <w:r w:rsidRPr="00DB6684">
        <w:rPr>
          <w:noProof/>
        </w:rPr>
        <w:drawing>
          <wp:inline distT="0" distB="0" distL="0" distR="0" wp14:anchorId="7B42D3AD" wp14:editId="1E1F5FE9">
            <wp:extent cx="2552700" cy="1857375"/>
            <wp:effectExtent l="0" t="0" r="0"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552700" cy="1857375"/>
                    </a:xfrm>
                    <a:prstGeom prst="rect">
                      <a:avLst/>
                    </a:prstGeom>
                    <a:noFill/>
                    <a:ln>
                      <a:noFill/>
                    </a:ln>
                  </pic:spPr>
                </pic:pic>
              </a:graphicData>
            </a:graphic>
          </wp:inline>
        </w:drawing>
      </w:r>
    </w:p>
    <w:p w14:paraId="3ED570D3" w14:textId="77777777" w:rsidR="006C67C6" w:rsidRDefault="006C67C6" w:rsidP="006C67C6"/>
    <w:p w14:paraId="1D5633F5" w14:textId="77777777" w:rsidR="006C67C6" w:rsidRDefault="006C67C6" w:rsidP="006C67C6"/>
    <w:p w14:paraId="0F1407A9" w14:textId="77777777" w:rsidR="006C67C6" w:rsidRDefault="00E4791B" w:rsidP="006C67C6">
      <w:pPr>
        <w:pStyle w:val="Bezmezer"/>
      </w:pPr>
      <w:hyperlink r:id="rId330" w:history="1">
        <w:r w:rsidR="006C67C6" w:rsidRPr="00AD4701">
          <w:rPr>
            <w:rStyle w:val="Hypertextovodkaz"/>
          </w:rPr>
          <w:t>http://lucy.troja.mff.cuni.cz/~tichy/elektross/elmotor_magnet/stridavy_mot/str_mot.html</w:t>
        </w:r>
      </w:hyperlink>
    </w:p>
    <w:p w14:paraId="0E76A714" w14:textId="77777777" w:rsidR="006C67C6" w:rsidRDefault="00E4791B" w:rsidP="006C67C6">
      <w:pPr>
        <w:pStyle w:val="Bezmezer"/>
      </w:pPr>
      <w:hyperlink r:id="rId331" w:history="1">
        <w:r w:rsidR="006C67C6" w:rsidRPr="00010300">
          <w:rPr>
            <w:rStyle w:val="Hypertextovodkaz"/>
          </w:rPr>
          <w:t>https://www.youtube.com/watch?v=LtJoJBUSe28</w:t>
        </w:r>
      </w:hyperlink>
      <w:r w:rsidR="006C67C6">
        <w:t xml:space="preserve"> (Aj + </w:t>
      </w:r>
      <w:proofErr w:type="spellStart"/>
      <w:r w:rsidR="006C67C6">
        <w:t>Cz</w:t>
      </w:r>
      <w:proofErr w:type="spellEnd"/>
      <w:r w:rsidR="006C67C6">
        <w:t xml:space="preserve"> titulky)</w:t>
      </w:r>
    </w:p>
    <w:p w14:paraId="78F46515" w14:textId="77777777" w:rsidR="006C67C6" w:rsidRDefault="00E4791B" w:rsidP="006C67C6">
      <w:pPr>
        <w:pStyle w:val="Bezmezer"/>
      </w:pPr>
      <w:hyperlink r:id="rId332" w:history="1">
        <w:r w:rsidR="006C67C6" w:rsidRPr="00B724C7">
          <w:rPr>
            <w:rStyle w:val="Hypertextovodkaz"/>
          </w:rPr>
          <w:t>https://www.youtube.com/watch?v=AQqyGNOP_3o</w:t>
        </w:r>
      </w:hyperlink>
      <w:r w:rsidR="006C67C6">
        <w:t xml:space="preserve"> </w:t>
      </w:r>
    </w:p>
    <w:p w14:paraId="52D6C705" w14:textId="77777777" w:rsidR="006C67C6" w:rsidRDefault="006C67C6" w:rsidP="006C67C6">
      <w:pPr>
        <w:pStyle w:val="Bezmezer"/>
      </w:pPr>
    </w:p>
    <w:p w14:paraId="149DF657" w14:textId="77777777" w:rsidR="006C67C6" w:rsidRPr="00DC7972" w:rsidRDefault="006C67C6" w:rsidP="006C67C6">
      <w:pPr>
        <w:pStyle w:val="Bezmezer"/>
      </w:pPr>
      <w:r w:rsidRPr="00DC7972">
        <w:t>Jednofázový elektromotor</w:t>
      </w:r>
    </w:p>
    <w:p w14:paraId="0B003430" w14:textId="77777777" w:rsidR="006C67C6" w:rsidRDefault="00E4791B" w:rsidP="006C67C6">
      <w:pPr>
        <w:pStyle w:val="Bezmezer"/>
      </w:pPr>
      <w:hyperlink r:id="rId333" w:history="1">
        <w:r w:rsidR="006C67C6" w:rsidRPr="00AD4701">
          <w:rPr>
            <w:rStyle w:val="Hypertextovodkaz"/>
          </w:rPr>
          <w:t>http://www.emotor.cz/asynchronni-elektromotor-jednofazovy.htm</w:t>
        </w:r>
      </w:hyperlink>
    </w:p>
    <w:p w14:paraId="21DEBAFB" w14:textId="77777777" w:rsidR="006C67C6" w:rsidRDefault="00E4791B" w:rsidP="006C67C6">
      <w:hyperlink r:id="rId334" w:history="1">
        <w:r w:rsidR="006C67C6" w:rsidRPr="00B724C7">
          <w:rPr>
            <w:rStyle w:val="Hypertextovodkaz"/>
          </w:rPr>
          <w:t>https://youtu.be/awrUxv7B-a8</w:t>
        </w:r>
      </w:hyperlink>
    </w:p>
    <w:p w14:paraId="78B7E2BB" w14:textId="77777777" w:rsidR="006C67C6" w:rsidRDefault="006C67C6" w:rsidP="006C67C6"/>
    <w:p w14:paraId="41821EF0" w14:textId="77777777" w:rsidR="006C67C6" w:rsidRDefault="006C67C6" w:rsidP="006C67C6">
      <w:r>
        <w:t xml:space="preserve">Videa o motorech: </w:t>
      </w:r>
      <w:hyperlink r:id="rId335" w:history="1">
        <w:r w:rsidRPr="00B724C7">
          <w:rPr>
            <w:rStyle w:val="Hypertextovodkaz"/>
          </w:rPr>
          <w:t>https://www.youtube.com/playlist?list=PLuUdFsbOK_8qVROrfl2M2WSV2xAz-ABVU</w:t>
        </w:r>
      </w:hyperlink>
    </w:p>
    <w:p w14:paraId="37E9B288" w14:textId="77777777" w:rsidR="00AD4701" w:rsidRDefault="00AD4701" w:rsidP="00AD4701"/>
    <w:p w14:paraId="2585FFA9" w14:textId="77777777" w:rsidR="003E6230" w:rsidRDefault="003E6230" w:rsidP="00AD4701"/>
    <w:p w14:paraId="2EBCE961" w14:textId="030F44B6" w:rsidR="00330BE2" w:rsidRDefault="00330BE2" w:rsidP="003E6230">
      <w:pPr>
        <w:rPr>
          <w:b/>
          <w:bCs/>
          <w:sz w:val="36"/>
          <w:szCs w:val="36"/>
        </w:rPr>
      </w:pPr>
      <w:r>
        <w:rPr>
          <w:b/>
          <w:bCs/>
          <w:sz w:val="36"/>
          <w:szCs w:val="36"/>
        </w:rPr>
        <w:t>Podle staré definice</w:t>
      </w:r>
    </w:p>
    <w:p w14:paraId="05C7BC0C" w14:textId="77777777" w:rsidR="00330BE2" w:rsidRDefault="00330BE2" w:rsidP="003E6230">
      <w:pPr>
        <w:rPr>
          <w:b/>
          <w:bCs/>
          <w:sz w:val="36"/>
          <w:szCs w:val="36"/>
        </w:rPr>
      </w:pPr>
    </w:p>
    <w:p w14:paraId="4426DCA4" w14:textId="6820006B" w:rsidR="003E6230" w:rsidRPr="005E55F0" w:rsidRDefault="003E6230" w:rsidP="003E6230">
      <w:pPr>
        <w:rPr>
          <w:sz w:val="36"/>
          <w:szCs w:val="36"/>
        </w:rPr>
      </w:pPr>
      <w:r w:rsidRPr="005E55F0">
        <w:rPr>
          <w:b/>
          <w:bCs/>
          <w:sz w:val="36"/>
          <w:szCs w:val="36"/>
        </w:rPr>
        <w:t>Ampér</w:t>
      </w:r>
      <w:r w:rsidRPr="005E55F0">
        <w:rPr>
          <w:sz w:val="36"/>
          <w:szCs w:val="36"/>
        </w:rPr>
        <w:t xml:space="preserve"> je stálý proud, který při průchodu dvěma přímými rovnoběžnými vodiči umístěnými ve vakuu ve vzdálenosti 1</w:t>
      </w:r>
      <w:r>
        <w:rPr>
          <w:sz w:val="36"/>
          <w:szCs w:val="36"/>
        </w:rPr>
        <w:t> </w:t>
      </w:r>
      <w:r w:rsidRPr="005E55F0">
        <w:rPr>
          <w:sz w:val="36"/>
          <w:szCs w:val="36"/>
        </w:rPr>
        <w:t>m od sebe vyvolá mezi těmito vodiči sílu o velikosti 2.10</w:t>
      </w:r>
      <w:r w:rsidRPr="005E55F0">
        <w:rPr>
          <w:sz w:val="36"/>
          <w:szCs w:val="36"/>
          <w:vertAlign w:val="superscript"/>
        </w:rPr>
        <w:t>–7</w:t>
      </w:r>
      <w:r w:rsidRPr="005E55F0">
        <w:rPr>
          <w:sz w:val="36"/>
          <w:szCs w:val="36"/>
        </w:rPr>
        <w:t xml:space="preserve"> N na 1</w:t>
      </w:r>
      <w:r>
        <w:rPr>
          <w:sz w:val="36"/>
          <w:szCs w:val="36"/>
        </w:rPr>
        <w:t> </w:t>
      </w:r>
      <w:r w:rsidRPr="005E55F0">
        <w:rPr>
          <w:sz w:val="36"/>
          <w:szCs w:val="36"/>
        </w:rPr>
        <w:t>m délky.</w:t>
      </w:r>
    </w:p>
    <w:p w14:paraId="4709203F" w14:textId="77777777" w:rsidR="003E6230" w:rsidRDefault="003E6230" w:rsidP="00AD4701"/>
    <w:p w14:paraId="165EEDA1" w14:textId="42463BAF" w:rsidR="00330BE2" w:rsidRPr="00330BE2" w:rsidRDefault="003E6230" w:rsidP="00AD4701">
      <w:pPr>
        <w:rPr>
          <w:color w:val="1F1F1F"/>
          <w:sz w:val="36"/>
          <w:szCs w:val="36"/>
          <w:shd w:val="clear" w:color="auto" w:fill="FFFFFF"/>
        </w:rPr>
      </w:pPr>
      <w:r w:rsidRPr="00330BE2">
        <w:rPr>
          <w:color w:val="1F1F1F"/>
          <w:sz w:val="36"/>
          <w:szCs w:val="36"/>
          <w:shd w:val="clear" w:color="auto" w:fill="FFFFFF"/>
        </w:rPr>
        <w:t xml:space="preserve">Permeabilita </w:t>
      </w:r>
      <w:r w:rsidRPr="00330BE2">
        <w:rPr>
          <w:rFonts w:ascii="Calibri" w:hAnsi="Calibri" w:cs="Calibri"/>
          <w:color w:val="1F1F1F"/>
          <w:sz w:val="36"/>
          <w:szCs w:val="36"/>
          <w:shd w:val="clear" w:color="auto" w:fill="FFFFFF"/>
        </w:rPr>
        <w:t>μ</w:t>
      </w:r>
      <w:r w:rsidRPr="00330BE2">
        <w:rPr>
          <w:color w:val="1F1F1F"/>
          <w:sz w:val="36"/>
          <w:szCs w:val="36"/>
          <w:shd w:val="clear" w:color="auto" w:fill="FFFFFF"/>
        </w:rPr>
        <w:t xml:space="preserve"> = 4</w:t>
      </w:r>
      <w:r w:rsidRPr="00330BE2">
        <w:rPr>
          <w:rFonts w:ascii="Calibri" w:hAnsi="Calibri" w:cs="Calibri"/>
          <w:color w:val="1F1F1F"/>
          <w:sz w:val="36"/>
          <w:szCs w:val="36"/>
          <w:shd w:val="clear" w:color="auto" w:fill="FFFFFF"/>
        </w:rPr>
        <w:t>π</w:t>
      </w:r>
      <w:r w:rsidRPr="00330BE2">
        <w:rPr>
          <w:color w:val="1F1F1F"/>
          <w:sz w:val="36"/>
          <w:szCs w:val="36"/>
          <w:shd w:val="clear" w:color="auto" w:fill="FFFFFF"/>
        </w:rPr>
        <w:t>·10</w:t>
      </w:r>
      <w:r w:rsidRPr="00330BE2">
        <w:rPr>
          <w:color w:val="1F1F1F"/>
          <w:sz w:val="36"/>
          <w:szCs w:val="36"/>
          <w:shd w:val="clear" w:color="auto" w:fill="FFFFFF"/>
          <w:vertAlign w:val="superscript"/>
        </w:rPr>
        <w:t>-7</w:t>
      </w:r>
      <w:r w:rsidRPr="00330BE2">
        <w:rPr>
          <w:color w:val="1F1F1F"/>
          <w:sz w:val="36"/>
          <w:szCs w:val="36"/>
          <w:shd w:val="clear" w:color="auto" w:fill="FFFFFF"/>
        </w:rPr>
        <w:t xml:space="preserve"> N·A</w:t>
      </w:r>
      <w:r w:rsidRPr="00330BE2">
        <w:rPr>
          <w:color w:val="1F1F1F"/>
          <w:sz w:val="36"/>
          <w:szCs w:val="36"/>
          <w:shd w:val="clear" w:color="auto" w:fill="FFFFFF"/>
          <w:vertAlign w:val="superscript"/>
        </w:rPr>
        <w:t>-2</w:t>
      </w:r>
      <w:r w:rsidR="00330BE2" w:rsidRPr="00330BE2">
        <w:rPr>
          <w:color w:val="1F1F1F"/>
          <w:sz w:val="36"/>
          <w:szCs w:val="36"/>
          <w:shd w:val="clear" w:color="auto" w:fill="FFFFFF"/>
          <w:vertAlign w:val="superscript"/>
        </w:rPr>
        <w:t xml:space="preserve"> </w:t>
      </w:r>
      <w:r w:rsidR="00330BE2" w:rsidRPr="00330BE2">
        <w:rPr>
          <w:color w:val="1F1F1F"/>
          <w:sz w:val="36"/>
          <w:szCs w:val="36"/>
          <w:shd w:val="clear" w:color="auto" w:fill="FFFFFF"/>
        </w:rPr>
        <w:t>(přesně)</w:t>
      </w:r>
    </w:p>
    <w:p w14:paraId="27DA13C7" w14:textId="51619D2C" w:rsidR="003E6230" w:rsidRPr="00330BE2" w:rsidRDefault="00330BE2" w:rsidP="00AD4701">
      <w:pPr>
        <w:rPr>
          <w:color w:val="1F1F1F"/>
          <w:sz w:val="36"/>
          <w:szCs w:val="36"/>
          <w:shd w:val="clear" w:color="auto" w:fill="FFFFFF"/>
          <w:vertAlign w:val="superscript"/>
        </w:rPr>
      </w:pPr>
      <w:r w:rsidRPr="00330BE2">
        <w:rPr>
          <w:color w:val="1F1F1F"/>
          <w:sz w:val="36"/>
          <w:szCs w:val="36"/>
          <w:shd w:val="clear" w:color="auto" w:fill="FFFFFF"/>
        </w:rPr>
        <w:t xml:space="preserve">Elementární náboj (velikost náboje elektronu) </w:t>
      </w:r>
      <w:r w:rsidRPr="00330BE2">
        <w:rPr>
          <w:color w:val="1F1F1F"/>
          <w:sz w:val="36"/>
          <w:szCs w:val="36"/>
          <w:shd w:val="clear" w:color="auto" w:fill="FFFFFF"/>
        </w:rPr>
        <w:br/>
        <w:t>e = 1,602·10</w:t>
      </w:r>
      <w:r w:rsidRPr="00330BE2">
        <w:rPr>
          <w:color w:val="1F1F1F"/>
          <w:sz w:val="36"/>
          <w:szCs w:val="36"/>
          <w:shd w:val="clear" w:color="auto" w:fill="FFFFFF"/>
          <w:vertAlign w:val="superscript"/>
        </w:rPr>
        <w:t>-19</w:t>
      </w:r>
      <w:r w:rsidRPr="00330BE2">
        <w:rPr>
          <w:color w:val="1F1F1F"/>
          <w:sz w:val="36"/>
          <w:szCs w:val="36"/>
          <w:shd w:val="clear" w:color="auto" w:fill="FFFFFF"/>
        </w:rPr>
        <w:t xml:space="preserve"> C (</w:t>
      </w:r>
      <w:r>
        <w:rPr>
          <w:color w:val="1F1F1F"/>
          <w:sz w:val="36"/>
          <w:szCs w:val="36"/>
          <w:shd w:val="clear" w:color="auto" w:fill="FFFFFF"/>
        </w:rPr>
        <w:t>přibližná hodnota zatížená chybou měření)</w:t>
      </w:r>
      <w:r w:rsidRPr="00330BE2">
        <w:rPr>
          <w:color w:val="1F1F1F"/>
          <w:sz w:val="36"/>
          <w:szCs w:val="36"/>
          <w:shd w:val="clear" w:color="auto" w:fill="FFFFFF"/>
        </w:rPr>
        <w:t xml:space="preserve"> </w:t>
      </w:r>
      <w:r w:rsidR="003E6230" w:rsidRPr="00330BE2">
        <w:rPr>
          <w:color w:val="1F1F1F"/>
          <w:sz w:val="36"/>
          <w:szCs w:val="36"/>
          <w:shd w:val="clear" w:color="auto" w:fill="FFFFFF"/>
        </w:rPr>
        <w:t xml:space="preserve"> </w:t>
      </w:r>
    </w:p>
    <w:p w14:paraId="42CDF9E4" w14:textId="77777777" w:rsidR="003E6230" w:rsidRDefault="003E6230" w:rsidP="00AD4701">
      <w:pPr>
        <w:rPr>
          <w:b/>
          <w:bCs/>
          <w:color w:val="1F1F1F"/>
          <w:sz w:val="36"/>
          <w:szCs w:val="36"/>
          <w:shd w:val="clear" w:color="auto" w:fill="FFFFFF"/>
        </w:rPr>
      </w:pPr>
    </w:p>
    <w:p w14:paraId="51172326" w14:textId="7FCB158B" w:rsidR="00330BE2" w:rsidRDefault="00330BE2" w:rsidP="00AD4701">
      <w:pPr>
        <w:rPr>
          <w:b/>
          <w:bCs/>
          <w:color w:val="1F1F1F"/>
          <w:sz w:val="36"/>
          <w:szCs w:val="36"/>
          <w:shd w:val="clear" w:color="auto" w:fill="FFFFFF"/>
        </w:rPr>
      </w:pPr>
      <w:r>
        <w:rPr>
          <w:b/>
          <w:bCs/>
          <w:color w:val="1F1F1F"/>
          <w:sz w:val="36"/>
          <w:szCs w:val="36"/>
          <w:shd w:val="clear" w:color="auto" w:fill="FFFFFF"/>
        </w:rPr>
        <w:t>Podle nové definice</w:t>
      </w:r>
    </w:p>
    <w:p w14:paraId="107F6EDB" w14:textId="77777777" w:rsidR="00330BE2" w:rsidRDefault="00330BE2" w:rsidP="00AD4701">
      <w:pPr>
        <w:rPr>
          <w:b/>
          <w:bCs/>
          <w:color w:val="1F1F1F"/>
          <w:sz w:val="36"/>
          <w:szCs w:val="36"/>
          <w:shd w:val="clear" w:color="auto" w:fill="FFFFFF"/>
        </w:rPr>
      </w:pPr>
    </w:p>
    <w:p w14:paraId="47525D45" w14:textId="7BCBB622" w:rsidR="003E6230" w:rsidRDefault="003E6230" w:rsidP="00AD4701">
      <w:pPr>
        <w:rPr>
          <w:color w:val="1F1F1F"/>
          <w:sz w:val="36"/>
          <w:szCs w:val="36"/>
          <w:shd w:val="clear" w:color="auto" w:fill="FFFFFF"/>
        </w:rPr>
      </w:pPr>
      <w:r w:rsidRPr="003E6230">
        <w:rPr>
          <w:b/>
          <w:bCs/>
          <w:color w:val="1F1F1F"/>
          <w:sz w:val="36"/>
          <w:szCs w:val="36"/>
          <w:shd w:val="clear" w:color="auto" w:fill="FFFFFF"/>
        </w:rPr>
        <w:lastRenderedPageBreak/>
        <w:t>Ampér</w:t>
      </w:r>
      <w:r w:rsidRPr="003E6230">
        <w:rPr>
          <w:color w:val="1F1F1F"/>
          <w:sz w:val="36"/>
          <w:szCs w:val="36"/>
          <w:shd w:val="clear" w:color="auto" w:fill="FFFFFF"/>
        </w:rPr>
        <w:t>, značka „A“, je </w:t>
      </w:r>
      <w:r w:rsidRPr="003E6230">
        <w:rPr>
          <w:color w:val="040C28"/>
          <w:sz w:val="36"/>
          <w:szCs w:val="36"/>
        </w:rPr>
        <w:t>jednotka elektrického proudu v SI</w:t>
      </w:r>
      <w:r w:rsidRPr="003E6230">
        <w:rPr>
          <w:color w:val="1F1F1F"/>
          <w:sz w:val="36"/>
          <w:szCs w:val="36"/>
          <w:shd w:val="clear" w:color="auto" w:fill="FFFFFF"/>
        </w:rPr>
        <w:t>. Je definována fixací číselné hodnoty elementárního náboje, aby byla rovna</w:t>
      </w:r>
      <w:r>
        <w:rPr>
          <w:color w:val="1F1F1F"/>
          <w:sz w:val="36"/>
          <w:szCs w:val="36"/>
          <w:shd w:val="clear" w:color="auto" w:fill="FFFFFF"/>
        </w:rPr>
        <w:br/>
      </w:r>
      <w:r w:rsidRPr="003E6230">
        <w:rPr>
          <w:color w:val="1F1F1F"/>
          <w:sz w:val="36"/>
          <w:szCs w:val="36"/>
          <w:shd w:val="clear" w:color="auto" w:fill="FFFFFF"/>
        </w:rPr>
        <w:t>1,602 176 634·10</w:t>
      </w:r>
      <w:r w:rsidRPr="003E6230">
        <w:rPr>
          <w:color w:val="1F1F1F"/>
          <w:sz w:val="36"/>
          <w:szCs w:val="36"/>
          <w:shd w:val="clear" w:color="auto" w:fill="FFFFFF"/>
          <w:vertAlign w:val="superscript"/>
        </w:rPr>
        <w:t>-19</w:t>
      </w:r>
      <w:r w:rsidRPr="003E6230">
        <w:rPr>
          <w:color w:val="1F1F1F"/>
          <w:sz w:val="36"/>
          <w:szCs w:val="36"/>
          <w:shd w:val="clear" w:color="auto" w:fill="FFFFFF"/>
        </w:rPr>
        <w:t xml:space="preserve">, je-li vyjádřena jednotkou C, rovnou </w:t>
      </w:r>
      <w:proofErr w:type="spellStart"/>
      <w:r w:rsidRPr="003E6230">
        <w:rPr>
          <w:color w:val="1F1F1F"/>
          <w:sz w:val="36"/>
          <w:szCs w:val="36"/>
          <w:shd w:val="clear" w:color="auto" w:fill="FFFFFF"/>
        </w:rPr>
        <w:t>A·s</w:t>
      </w:r>
      <w:proofErr w:type="spellEnd"/>
      <w:r>
        <w:rPr>
          <w:color w:val="1F1F1F"/>
          <w:sz w:val="36"/>
          <w:szCs w:val="36"/>
          <w:shd w:val="clear" w:color="auto" w:fill="FFFFFF"/>
        </w:rPr>
        <w:t>.</w:t>
      </w:r>
    </w:p>
    <w:p w14:paraId="216FB38E" w14:textId="77777777" w:rsidR="003E6230" w:rsidRDefault="003E6230" w:rsidP="00AD4701">
      <w:pPr>
        <w:rPr>
          <w:color w:val="1F1F1F"/>
          <w:sz w:val="36"/>
          <w:szCs w:val="36"/>
          <w:shd w:val="clear" w:color="auto" w:fill="FFFFFF"/>
        </w:rPr>
      </w:pPr>
    </w:p>
    <w:p w14:paraId="382B5373" w14:textId="2B1353CD" w:rsidR="00330BE2" w:rsidRPr="00330BE2" w:rsidRDefault="00330BE2" w:rsidP="00330BE2">
      <w:pPr>
        <w:rPr>
          <w:color w:val="1F1F1F"/>
          <w:sz w:val="36"/>
          <w:szCs w:val="36"/>
          <w:shd w:val="clear" w:color="auto" w:fill="FFFFFF"/>
        </w:rPr>
      </w:pPr>
      <w:r w:rsidRPr="00330BE2">
        <w:rPr>
          <w:color w:val="1F1F1F"/>
          <w:sz w:val="36"/>
          <w:szCs w:val="36"/>
          <w:shd w:val="clear" w:color="auto" w:fill="FFFFFF"/>
        </w:rPr>
        <w:t xml:space="preserve">Permeabilita </w:t>
      </w:r>
      <w:r w:rsidRPr="00330BE2">
        <w:rPr>
          <w:rFonts w:ascii="Calibri" w:hAnsi="Calibri" w:cs="Calibri"/>
          <w:color w:val="1F1F1F"/>
          <w:sz w:val="36"/>
          <w:szCs w:val="36"/>
          <w:shd w:val="clear" w:color="auto" w:fill="FFFFFF"/>
        </w:rPr>
        <w:t>μ</w:t>
      </w:r>
      <w:r w:rsidRPr="00330BE2">
        <w:rPr>
          <w:color w:val="1F1F1F"/>
          <w:sz w:val="36"/>
          <w:szCs w:val="36"/>
          <w:shd w:val="clear" w:color="auto" w:fill="FFFFFF"/>
        </w:rPr>
        <w:t xml:space="preserve"> = </w:t>
      </w:r>
      <w:r>
        <w:rPr>
          <w:color w:val="1F1F1F"/>
          <w:sz w:val="36"/>
          <w:szCs w:val="36"/>
          <w:shd w:val="clear" w:color="auto" w:fill="FFFFFF"/>
        </w:rPr>
        <w:t>1,256 637 062 12</w:t>
      </w:r>
      <w:r w:rsidRPr="00330BE2">
        <w:rPr>
          <w:color w:val="1F1F1F"/>
          <w:sz w:val="36"/>
          <w:szCs w:val="36"/>
          <w:shd w:val="clear" w:color="auto" w:fill="FFFFFF"/>
        </w:rPr>
        <w:t xml:space="preserve"> N·A</w:t>
      </w:r>
      <w:r w:rsidRPr="00330BE2">
        <w:rPr>
          <w:color w:val="1F1F1F"/>
          <w:sz w:val="36"/>
          <w:szCs w:val="36"/>
          <w:shd w:val="clear" w:color="auto" w:fill="FFFFFF"/>
          <w:vertAlign w:val="superscript"/>
        </w:rPr>
        <w:t xml:space="preserve">-2 </w:t>
      </w:r>
      <w:r w:rsidRPr="00330BE2">
        <w:rPr>
          <w:color w:val="1F1F1F"/>
          <w:sz w:val="36"/>
          <w:szCs w:val="36"/>
          <w:shd w:val="clear" w:color="auto" w:fill="FFFFFF"/>
        </w:rPr>
        <w:t>(</w:t>
      </w:r>
      <w:r>
        <w:rPr>
          <w:color w:val="1F1F1F"/>
          <w:sz w:val="36"/>
          <w:szCs w:val="36"/>
          <w:shd w:val="clear" w:color="auto" w:fill="FFFFFF"/>
        </w:rPr>
        <w:t>přibližná hodnota zatížená chybou měření</w:t>
      </w:r>
      <w:r w:rsidRPr="00330BE2">
        <w:rPr>
          <w:color w:val="1F1F1F"/>
          <w:sz w:val="36"/>
          <w:szCs w:val="36"/>
          <w:shd w:val="clear" w:color="auto" w:fill="FFFFFF"/>
        </w:rPr>
        <w:t>)</w:t>
      </w:r>
    </w:p>
    <w:p w14:paraId="712D235D" w14:textId="13E30764" w:rsidR="00330BE2" w:rsidRPr="00330BE2" w:rsidRDefault="00330BE2" w:rsidP="00330BE2">
      <w:pPr>
        <w:rPr>
          <w:color w:val="1F1F1F"/>
          <w:sz w:val="36"/>
          <w:szCs w:val="36"/>
          <w:shd w:val="clear" w:color="auto" w:fill="FFFFFF"/>
          <w:vertAlign w:val="superscript"/>
        </w:rPr>
      </w:pPr>
      <w:r w:rsidRPr="00330BE2">
        <w:rPr>
          <w:color w:val="1F1F1F"/>
          <w:sz w:val="36"/>
          <w:szCs w:val="36"/>
          <w:shd w:val="clear" w:color="auto" w:fill="FFFFFF"/>
        </w:rPr>
        <w:t xml:space="preserve">Elementární náboj (velikost náboje elektronu) </w:t>
      </w:r>
      <w:r w:rsidRPr="00330BE2">
        <w:rPr>
          <w:color w:val="1F1F1F"/>
          <w:sz w:val="36"/>
          <w:szCs w:val="36"/>
          <w:shd w:val="clear" w:color="auto" w:fill="FFFFFF"/>
        </w:rPr>
        <w:br/>
        <w:t xml:space="preserve">e = </w:t>
      </w:r>
      <w:r w:rsidRPr="003E6230">
        <w:rPr>
          <w:color w:val="1F1F1F"/>
          <w:sz w:val="36"/>
          <w:szCs w:val="36"/>
          <w:shd w:val="clear" w:color="auto" w:fill="FFFFFF"/>
        </w:rPr>
        <w:t>1,602 176 634·10</w:t>
      </w:r>
      <w:r w:rsidRPr="003E6230">
        <w:rPr>
          <w:color w:val="1F1F1F"/>
          <w:sz w:val="36"/>
          <w:szCs w:val="36"/>
          <w:shd w:val="clear" w:color="auto" w:fill="FFFFFF"/>
          <w:vertAlign w:val="superscript"/>
        </w:rPr>
        <w:t>-19</w:t>
      </w:r>
      <w:r w:rsidRPr="00330BE2">
        <w:rPr>
          <w:color w:val="1F1F1F"/>
          <w:sz w:val="36"/>
          <w:szCs w:val="36"/>
          <w:shd w:val="clear" w:color="auto" w:fill="FFFFFF"/>
        </w:rPr>
        <w:t xml:space="preserve"> C (</w:t>
      </w:r>
      <w:r>
        <w:rPr>
          <w:color w:val="1F1F1F"/>
          <w:sz w:val="36"/>
          <w:szCs w:val="36"/>
          <w:shd w:val="clear" w:color="auto" w:fill="FFFFFF"/>
        </w:rPr>
        <w:t>přesně)</w:t>
      </w:r>
      <w:r w:rsidRPr="00330BE2">
        <w:rPr>
          <w:color w:val="1F1F1F"/>
          <w:sz w:val="36"/>
          <w:szCs w:val="36"/>
          <w:shd w:val="clear" w:color="auto" w:fill="FFFFFF"/>
        </w:rPr>
        <w:t xml:space="preserve">  </w:t>
      </w:r>
    </w:p>
    <w:p w14:paraId="4AD3BFD3" w14:textId="77777777" w:rsidR="003E6230" w:rsidRPr="003E6230" w:rsidRDefault="003E6230" w:rsidP="00AD4701">
      <w:pPr>
        <w:rPr>
          <w:color w:val="1F1F1F"/>
          <w:sz w:val="36"/>
          <w:szCs w:val="36"/>
          <w:shd w:val="clear" w:color="auto" w:fill="FFFFFF"/>
        </w:rPr>
      </w:pPr>
    </w:p>
    <w:sectPr w:rsidR="003E6230" w:rsidRPr="003E6230" w:rsidSect="00751D6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5664B"/>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DC85BC0"/>
    <w:multiLevelType w:val="hybridMultilevel"/>
    <w:tmpl w:val="515C88F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11331645"/>
    <w:multiLevelType w:val="hybridMultilevel"/>
    <w:tmpl w:val="1ECCEA3A"/>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nsid w:val="129E6BAE"/>
    <w:multiLevelType w:val="hybridMultilevel"/>
    <w:tmpl w:val="866C5EA8"/>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4">
    <w:nsid w:val="150B04DD"/>
    <w:multiLevelType w:val="hybridMultilevel"/>
    <w:tmpl w:val="9B1C0CF8"/>
    <w:lvl w:ilvl="0" w:tplc="04050011">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nsid w:val="22E553C9"/>
    <w:multiLevelType w:val="hybridMultilevel"/>
    <w:tmpl w:val="F9D4E0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231C29A9"/>
    <w:multiLevelType w:val="multilevel"/>
    <w:tmpl w:val="2338A47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35F3525"/>
    <w:multiLevelType w:val="multilevel"/>
    <w:tmpl w:val="CA54AE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4325222"/>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E467C0D"/>
    <w:multiLevelType w:val="hybridMultilevel"/>
    <w:tmpl w:val="0CFA1142"/>
    <w:lvl w:ilvl="0" w:tplc="04050011">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nsid w:val="30E1751F"/>
    <w:multiLevelType w:val="hybridMultilevel"/>
    <w:tmpl w:val="02F82F5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
    <w:nsid w:val="33602830"/>
    <w:multiLevelType w:val="hybridMultilevel"/>
    <w:tmpl w:val="F60002FC"/>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
    <w:nsid w:val="437C3A0F"/>
    <w:multiLevelType w:val="multilevel"/>
    <w:tmpl w:val="BFC8F16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43990D38"/>
    <w:multiLevelType w:val="hybridMultilevel"/>
    <w:tmpl w:val="9B2C6396"/>
    <w:lvl w:ilvl="0" w:tplc="0405000F">
      <w:start w:val="1"/>
      <w:numFmt w:val="decimal"/>
      <w:lvlText w:val="%1."/>
      <w:lvlJc w:val="left"/>
      <w:pPr>
        <w:ind w:left="360" w:hanging="360"/>
      </w:pPr>
    </w:lvl>
    <w:lvl w:ilvl="1" w:tplc="04050017">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4BC16D22"/>
    <w:multiLevelType w:val="hybridMultilevel"/>
    <w:tmpl w:val="1C80C9D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4CDD0079"/>
    <w:multiLevelType w:val="hybridMultilevel"/>
    <w:tmpl w:val="9E86FD82"/>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16">
    <w:nsid w:val="55E040C8"/>
    <w:multiLevelType w:val="hybridMultilevel"/>
    <w:tmpl w:val="FD6A4FB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
    <w:nsid w:val="5823000F"/>
    <w:multiLevelType w:val="hybridMultilevel"/>
    <w:tmpl w:val="D7A43FD2"/>
    <w:lvl w:ilvl="0" w:tplc="04050005">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
    <w:nsid w:val="5D6F43DF"/>
    <w:multiLevelType w:val="hybridMultilevel"/>
    <w:tmpl w:val="76D2BE0C"/>
    <w:lvl w:ilvl="0" w:tplc="EA80BC54">
      <w:start w:val="1"/>
      <w:numFmt w:val="lowerLetter"/>
      <w:lvlText w:val="%1)"/>
      <w:lvlJc w:val="left"/>
      <w:pPr>
        <w:ind w:left="360" w:hanging="360"/>
      </w:pPr>
      <w:rPr>
        <w:rFonts w:ascii="Calibri" w:hAnsi="Calibri"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687F0FB1"/>
    <w:multiLevelType w:val="multilevel"/>
    <w:tmpl w:val="1C4ABEF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nsid w:val="6A9B16B9"/>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BEE4CB6"/>
    <w:multiLevelType w:val="hybridMultilevel"/>
    <w:tmpl w:val="438CE7B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6C4E48DC"/>
    <w:multiLevelType w:val="hybridMultilevel"/>
    <w:tmpl w:val="B59C9CB8"/>
    <w:lvl w:ilvl="0" w:tplc="BA9C8758">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3">
    <w:nsid w:val="715B0669"/>
    <w:multiLevelType w:val="hybridMultilevel"/>
    <w:tmpl w:val="A8740F6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73B23C1A"/>
    <w:multiLevelType w:val="hybridMultilevel"/>
    <w:tmpl w:val="CDD4DA8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5">
    <w:nsid w:val="78D5583D"/>
    <w:multiLevelType w:val="hybridMultilevel"/>
    <w:tmpl w:val="CA54AE7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7ABD0319"/>
    <w:multiLevelType w:val="hybridMultilevel"/>
    <w:tmpl w:val="7526B314"/>
    <w:lvl w:ilvl="0" w:tplc="04050011">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num w:numId="1">
    <w:abstractNumId w:val="11"/>
  </w:num>
  <w:num w:numId="2">
    <w:abstractNumId w:val="17"/>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10"/>
  </w:num>
  <w:num w:numId="7">
    <w:abstractNumId w:val="26"/>
  </w:num>
  <w:num w:numId="8">
    <w:abstractNumId w:val="19"/>
  </w:num>
  <w:num w:numId="9">
    <w:abstractNumId w:val="0"/>
  </w:num>
  <w:num w:numId="10">
    <w:abstractNumId w:val="6"/>
  </w:num>
  <w:num w:numId="11">
    <w:abstractNumId w:val="8"/>
  </w:num>
  <w:num w:numId="12">
    <w:abstractNumId w:val="24"/>
  </w:num>
  <w:num w:numId="13">
    <w:abstractNumId w:val="20"/>
  </w:num>
  <w:num w:numId="14">
    <w:abstractNumId w:val="16"/>
  </w:num>
  <w:num w:numId="15">
    <w:abstractNumId w:val="9"/>
  </w:num>
  <w:num w:numId="16">
    <w:abstractNumId w:val="12"/>
  </w:num>
  <w:num w:numId="17">
    <w:abstractNumId w:val="25"/>
  </w:num>
  <w:num w:numId="18">
    <w:abstractNumId w:val="7"/>
  </w:num>
  <w:num w:numId="19">
    <w:abstractNumId w:val="4"/>
  </w:num>
  <w:num w:numId="20">
    <w:abstractNumId w:val="14"/>
  </w:num>
  <w:num w:numId="21">
    <w:abstractNumId w:val="2"/>
  </w:num>
  <w:num w:numId="22">
    <w:abstractNumId w:val="15"/>
  </w:num>
  <w:num w:numId="23">
    <w:abstractNumId w:val="3"/>
  </w:num>
  <w:num w:numId="24">
    <w:abstractNumId w:val="22"/>
  </w:num>
  <w:num w:numId="25">
    <w:abstractNumId w:val="23"/>
  </w:num>
  <w:num w:numId="26">
    <w:abstractNumId w:val="13"/>
  </w:num>
  <w:num w:numId="27">
    <w:abstractNumId w:val="1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D6F"/>
    <w:rsid w:val="00004918"/>
    <w:rsid w:val="000123C6"/>
    <w:rsid w:val="000128A9"/>
    <w:rsid w:val="00017E5B"/>
    <w:rsid w:val="00030778"/>
    <w:rsid w:val="00036DC2"/>
    <w:rsid w:val="000461BF"/>
    <w:rsid w:val="00072A25"/>
    <w:rsid w:val="00081E6C"/>
    <w:rsid w:val="00082BF7"/>
    <w:rsid w:val="00086CA6"/>
    <w:rsid w:val="00087755"/>
    <w:rsid w:val="00090874"/>
    <w:rsid w:val="00093DB7"/>
    <w:rsid w:val="000B1884"/>
    <w:rsid w:val="000B1D22"/>
    <w:rsid w:val="000D77B4"/>
    <w:rsid w:val="00102508"/>
    <w:rsid w:val="001049AD"/>
    <w:rsid w:val="001119F1"/>
    <w:rsid w:val="001123CF"/>
    <w:rsid w:val="00112BC1"/>
    <w:rsid w:val="001210A8"/>
    <w:rsid w:val="00150578"/>
    <w:rsid w:val="00161663"/>
    <w:rsid w:val="00163960"/>
    <w:rsid w:val="0018447F"/>
    <w:rsid w:val="001939B1"/>
    <w:rsid w:val="001967D9"/>
    <w:rsid w:val="001A587C"/>
    <w:rsid w:val="001A6BCA"/>
    <w:rsid w:val="001D6D89"/>
    <w:rsid w:val="001E19F5"/>
    <w:rsid w:val="001F0FCE"/>
    <w:rsid w:val="001F1376"/>
    <w:rsid w:val="002171AB"/>
    <w:rsid w:val="0022151E"/>
    <w:rsid w:val="00226023"/>
    <w:rsid w:val="0022766E"/>
    <w:rsid w:val="002300BF"/>
    <w:rsid w:val="00235EFC"/>
    <w:rsid w:val="00244B21"/>
    <w:rsid w:val="002474EF"/>
    <w:rsid w:val="00247AB5"/>
    <w:rsid w:val="00262AD5"/>
    <w:rsid w:val="00262E85"/>
    <w:rsid w:val="002645E0"/>
    <w:rsid w:val="002675E0"/>
    <w:rsid w:val="002710E2"/>
    <w:rsid w:val="00273B16"/>
    <w:rsid w:val="00276908"/>
    <w:rsid w:val="0029126C"/>
    <w:rsid w:val="00293A2E"/>
    <w:rsid w:val="002B7FD4"/>
    <w:rsid w:val="002C6220"/>
    <w:rsid w:val="002C79A0"/>
    <w:rsid w:val="002C7D34"/>
    <w:rsid w:val="002F0E82"/>
    <w:rsid w:val="002F1E40"/>
    <w:rsid w:val="002F55F6"/>
    <w:rsid w:val="002F657B"/>
    <w:rsid w:val="003011D3"/>
    <w:rsid w:val="00321D8F"/>
    <w:rsid w:val="0032371F"/>
    <w:rsid w:val="00324C87"/>
    <w:rsid w:val="00326868"/>
    <w:rsid w:val="0032700A"/>
    <w:rsid w:val="00330BE2"/>
    <w:rsid w:val="003441FE"/>
    <w:rsid w:val="00383CD4"/>
    <w:rsid w:val="00385EC0"/>
    <w:rsid w:val="00393A8E"/>
    <w:rsid w:val="003A3C66"/>
    <w:rsid w:val="003A75A5"/>
    <w:rsid w:val="003B0A38"/>
    <w:rsid w:val="003C52B5"/>
    <w:rsid w:val="003D59B0"/>
    <w:rsid w:val="003D60E2"/>
    <w:rsid w:val="003E6230"/>
    <w:rsid w:val="003E6CCB"/>
    <w:rsid w:val="003E70E0"/>
    <w:rsid w:val="003F08D9"/>
    <w:rsid w:val="004030D2"/>
    <w:rsid w:val="00405971"/>
    <w:rsid w:val="004131AB"/>
    <w:rsid w:val="00415B51"/>
    <w:rsid w:val="0042166F"/>
    <w:rsid w:val="004228D4"/>
    <w:rsid w:val="00424291"/>
    <w:rsid w:val="00424FFC"/>
    <w:rsid w:val="00451E75"/>
    <w:rsid w:val="00453B6B"/>
    <w:rsid w:val="00484BFF"/>
    <w:rsid w:val="004851BD"/>
    <w:rsid w:val="0049020C"/>
    <w:rsid w:val="004A1997"/>
    <w:rsid w:val="004A778E"/>
    <w:rsid w:val="004D3346"/>
    <w:rsid w:val="004D6270"/>
    <w:rsid w:val="004E2E54"/>
    <w:rsid w:val="00524050"/>
    <w:rsid w:val="00525474"/>
    <w:rsid w:val="0053302E"/>
    <w:rsid w:val="00536877"/>
    <w:rsid w:val="00540550"/>
    <w:rsid w:val="00560411"/>
    <w:rsid w:val="005648A8"/>
    <w:rsid w:val="0059225A"/>
    <w:rsid w:val="00593AF4"/>
    <w:rsid w:val="00596F3A"/>
    <w:rsid w:val="005A3171"/>
    <w:rsid w:val="005A48F5"/>
    <w:rsid w:val="005B557F"/>
    <w:rsid w:val="005C7EEF"/>
    <w:rsid w:val="005D0A7E"/>
    <w:rsid w:val="005D20BA"/>
    <w:rsid w:val="005D5F1E"/>
    <w:rsid w:val="005D79C0"/>
    <w:rsid w:val="005E55F0"/>
    <w:rsid w:val="005F017D"/>
    <w:rsid w:val="005F4C0C"/>
    <w:rsid w:val="006058AF"/>
    <w:rsid w:val="00631AFE"/>
    <w:rsid w:val="006320EA"/>
    <w:rsid w:val="00652390"/>
    <w:rsid w:val="00682376"/>
    <w:rsid w:val="00687A3B"/>
    <w:rsid w:val="006949E8"/>
    <w:rsid w:val="006B0F65"/>
    <w:rsid w:val="006B5B59"/>
    <w:rsid w:val="006C67C6"/>
    <w:rsid w:val="006D3DFF"/>
    <w:rsid w:val="006F20E4"/>
    <w:rsid w:val="006F57BF"/>
    <w:rsid w:val="0070022A"/>
    <w:rsid w:val="00703C4D"/>
    <w:rsid w:val="00707F3F"/>
    <w:rsid w:val="0073136B"/>
    <w:rsid w:val="007321D7"/>
    <w:rsid w:val="00741964"/>
    <w:rsid w:val="00751D6F"/>
    <w:rsid w:val="00761905"/>
    <w:rsid w:val="00761EF6"/>
    <w:rsid w:val="007808B9"/>
    <w:rsid w:val="00780A4B"/>
    <w:rsid w:val="00783E9B"/>
    <w:rsid w:val="00793ADD"/>
    <w:rsid w:val="00797D2F"/>
    <w:rsid w:val="007A4ACB"/>
    <w:rsid w:val="007A665D"/>
    <w:rsid w:val="007B2552"/>
    <w:rsid w:val="007C3D1A"/>
    <w:rsid w:val="007F03BB"/>
    <w:rsid w:val="007F0BA4"/>
    <w:rsid w:val="007F12B7"/>
    <w:rsid w:val="00815DC2"/>
    <w:rsid w:val="00826D91"/>
    <w:rsid w:val="00830603"/>
    <w:rsid w:val="008358EE"/>
    <w:rsid w:val="00840536"/>
    <w:rsid w:val="00844081"/>
    <w:rsid w:val="00852E53"/>
    <w:rsid w:val="00857E36"/>
    <w:rsid w:val="00866114"/>
    <w:rsid w:val="00870E0B"/>
    <w:rsid w:val="008873D5"/>
    <w:rsid w:val="008901D7"/>
    <w:rsid w:val="00892181"/>
    <w:rsid w:val="00894889"/>
    <w:rsid w:val="008A7497"/>
    <w:rsid w:val="008B7830"/>
    <w:rsid w:val="008E2813"/>
    <w:rsid w:val="008E6F16"/>
    <w:rsid w:val="00904A84"/>
    <w:rsid w:val="00920D5E"/>
    <w:rsid w:val="00925716"/>
    <w:rsid w:val="00927185"/>
    <w:rsid w:val="009339DE"/>
    <w:rsid w:val="00936CE1"/>
    <w:rsid w:val="00941357"/>
    <w:rsid w:val="009730F8"/>
    <w:rsid w:val="00987445"/>
    <w:rsid w:val="00987E0C"/>
    <w:rsid w:val="00992DB3"/>
    <w:rsid w:val="00992EE8"/>
    <w:rsid w:val="009A6738"/>
    <w:rsid w:val="009A6A47"/>
    <w:rsid w:val="009B478C"/>
    <w:rsid w:val="009B61D7"/>
    <w:rsid w:val="009B7879"/>
    <w:rsid w:val="009C2BCB"/>
    <w:rsid w:val="009C6DF6"/>
    <w:rsid w:val="009E0DA8"/>
    <w:rsid w:val="009E4EB7"/>
    <w:rsid w:val="00A01E89"/>
    <w:rsid w:val="00A026E8"/>
    <w:rsid w:val="00A15913"/>
    <w:rsid w:val="00A242C4"/>
    <w:rsid w:val="00A46731"/>
    <w:rsid w:val="00A6417A"/>
    <w:rsid w:val="00A7655F"/>
    <w:rsid w:val="00A87424"/>
    <w:rsid w:val="00A91FFC"/>
    <w:rsid w:val="00AC12B2"/>
    <w:rsid w:val="00AC1BCD"/>
    <w:rsid w:val="00AD2813"/>
    <w:rsid w:val="00AD4701"/>
    <w:rsid w:val="00AD7E18"/>
    <w:rsid w:val="00AE0BED"/>
    <w:rsid w:val="00AF191C"/>
    <w:rsid w:val="00B23056"/>
    <w:rsid w:val="00B37653"/>
    <w:rsid w:val="00B4716C"/>
    <w:rsid w:val="00B525EC"/>
    <w:rsid w:val="00B71494"/>
    <w:rsid w:val="00B77E5C"/>
    <w:rsid w:val="00B8710E"/>
    <w:rsid w:val="00BA4723"/>
    <w:rsid w:val="00BB304E"/>
    <w:rsid w:val="00BB456C"/>
    <w:rsid w:val="00BC042E"/>
    <w:rsid w:val="00BE5E75"/>
    <w:rsid w:val="00BF5B15"/>
    <w:rsid w:val="00C0332E"/>
    <w:rsid w:val="00C246C2"/>
    <w:rsid w:val="00C53D43"/>
    <w:rsid w:val="00C63B1D"/>
    <w:rsid w:val="00C76022"/>
    <w:rsid w:val="00CC6877"/>
    <w:rsid w:val="00CF5039"/>
    <w:rsid w:val="00D01A77"/>
    <w:rsid w:val="00D45665"/>
    <w:rsid w:val="00D65F26"/>
    <w:rsid w:val="00D676C8"/>
    <w:rsid w:val="00D75884"/>
    <w:rsid w:val="00D92EB0"/>
    <w:rsid w:val="00DA20BA"/>
    <w:rsid w:val="00DB1309"/>
    <w:rsid w:val="00DB375A"/>
    <w:rsid w:val="00DB572A"/>
    <w:rsid w:val="00DB7449"/>
    <w:rsid w:val="00DC7972"/>
    <w:rsid w:val="00E04550"/>
    <w:rsid w:val="00E063CD"/>
    <w:rsid w:val="00E120B8"/>
    <w:rsid w:val="00E1658E"/>
    <w:rsid w:val="00E17EE8"/>
    <w:rsid w:val="00E215C3"/>
    <w:rsid w:val="00E3097F"/>
    <w:rsid w:val="00E36503"/>
    <w:rsid w:val="00E449D6"/>
    <w:rsid w:val="00E46007"/>
    <w:rsid w:val="00E4791B"/>
    <w:rsid w:val="00E573BB"/>
    <w:rsid w:val="00E976E6"/>
    <w:rsid w:val="00E97D76"/>
    <w:rsid w:val="00EA03D1"/>
    <w:rsid w:val="00EB3F11"/>
    <w:rsid w:val="00EB5688"/>
    <w:rsid w:val="00EB741A"/>
    <w:rsid w:val="00EC3AF1"/>
    <w:rsid w:val="00ED394A"/>
    <w:rsid w:val="00ED4F8D"/>
    <w:rsid w:val="00ED5E6D"/>
    <w:rsid w:val="00ED7E36"/>
    <w:rsid w:val="00EE3F00"/>
    <w:rsid w:val="00EF07CD"/>
    <w:rsid w:val="00EF12D4"/>
    <w:rsid w:val="00EF7A83"/>
    <w:rsid w:val="00F0051E"/>
    <w:rsid w:val="00F043BD"/>
    <w:rsid w:val="00F25A7A"/>
    <w:rsid w:val="00F324DA"/>
    <w:rsid w:val="00F359CE"/>
    <w:rsid w:val="00F41D0A"/>
    <w:rsid w:val="00F56AEF"/>
    <w:rsid w:val="00F671CE"/>
    <w:rsid w:val="00F71A61"/>
    <w:rsid w:val="00F82B0F"/>
    <w:rsid w:val="00F84454"/>
    <w:rsid w:val="00F865CD"/>
    <w:rsid w:val="00F86828"/>
    <w:rsid w:val="00F871F9"/>
    <w:rsid w:val="00FA060B"/>
    <w:rsid w:val="00FB2662"/>
    <w:rsid w:val="00FC53D4"/>
    <w:rsid w:val="00FD11E9"/>
    <w:rsid w:val="00FD1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7"/>
    <o:shapelayout v:ext="edit">
      <o:idmap v:ext="edit" data="1"/>
    </o:shapelayout>
  </w:shapeDefaults>
  <w:decimalSymbol w:val=","/>
  <w:listSeparator w:val=";"/>
  <w14:docId w14:val="7AF8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30BE2"/>
    <w:rPr>
      <w:sz w:val="24"/>
      <w:szCs w:val="24"/>
    </w:rPr>
  </w:style>
  <w:style w:type="paragraph" w:styleId="Nadpis1">
    <w:name w:val="heading 1"/>
    <w:basedOn w:val="Normln"/>
    <w:next w:val="Normln"/>
    <w:qFormat/>
    <w:rsid w:val="00751D6F"/>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51D6F"/>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751D6F"/>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FD1827"/>
    <w:rPr>
      <w:color w:val="033568"/>
      <w:u w:val="single"/>
    </w:rPr>
  </w:style>
  <w:style w:type="character" w:customStyle="1" w:styleId="Zvraznn1">
    <w:name w:val="Zvýraznění1"/>
    <w:qFormat/>
    <w:rsid w:val="00FD1827"/>
    <w:rPr>
      <w:i/>
      <w:iCs/>
    </w:rPr>
  </w:style>
  <w:style w:type="table" w:styleId="Mkatabulky">
    <w:name w:val="Table Grid"/>
    <w:basedOn w:val="Normlntabulka"/>
    <w:rsid w:val="005368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ovanodkaz">
    <w:name w:val="FollowedHyperlink"/>
    <w:rsid w:val="00797D2F"/>
    <w:rPr>
      <w:color w:val="800080"/>
      <w:u w:val="single"/>
    </w:rPr>
  </w:style>
  <w:style w:type="paragraph" w:styleId="Textbubliny">
    <w:name w:val="Balloon Text"/>
    <w:basedOn w:val="Normln"/>
    <w:semiHidden/>
    <w:rsid w:val="00F25A7A"/>
    <w:rPr>
      <w:rFonts w:ascii="Tahoma" w:hAnsi="Tahoma" w:cs="Tahoma"/>
      <w:sz w:val="16"/>
      <w:szCs w:val="16"/>
    </w:rPr>
  </w:style>
  <w:style w:type="paragraph" w:styleId="Bezmezer">
    <w:name w:val="No Spacing"/>
    <w:uiPriority w:val="1"/>
    <w:qFormat/>
    <w:rsid w:val="006C67C6"/>
    <w:rPr>
      <w:rFonts w:ascii="Calibri" w:eastAsia="Calibri" w:hAnsi="Calibri"/>
      <w:sz w:val="22"/>
      <w:szCs w:val="22"/>
      <w:lang w:eastAsia="en-US"/>
    </w:rPr>
  </w:style>
  <w:style w:type="character" w:styleId="Zstupntext">
    <w:name w:val="Placeholder Text"/>
    <w:basedOn w:val="Standardnpsmoodstavce"/>
    <w:uiPriority w:val="99"/>
    <w:semiHidden/>
    <w:rsid w:val="008358EE"/>
    <w:rPr>
      <w:color w:val="808080"/>
    </w:rPr>
  </w:style>
  <w:style w:type="character" w:customStyle="1" w:styleId="UnresolvedMention">
    <w:name w:val="Unresolved Mention"/>
    <w:basedOn w:val="Standardnpsmoodstavce"/>
    <w:uiPriority w:val="99"/>
    <w:semiHidden/>
    <w:unhideWhenUsed/>
    <w:rsid w:val="00FC53D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30BE2"/>
    <w:rPr>
      <w:sz w:val="24"/>
      <w:szCs w:val="24"/>
    </w:rPr>
  </w:style>
  <w:style w:type="paragraph" w:styleId="Nadpis1">
    <w:name w:val="heading 1"/>
    <w:basedOn w:val="Normln"/>
    <w:next w:val="Normln"/>
    <w:qFormat/>
    <w:rsid w:val="00751D6F"/>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751D6F"/>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751D6F"/>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FD1827"/>
    <w:rPr>
      <w:color w:val="033568"/>
      <w:u w:val="single"/>
    </w:rPr>
  </w:style>
  <w:style w:type="character" w:customStyle="1" w:styleId="Zvraznn1">
    <w:name w:val="Zvýraznění1"/>
    <w:qFormat/>
    <w:rsid w:val="00FD1827"/>
    <w:rPr>
      <w:i/>
      <w:iCs/>
    </w:rPr>
  </w:style>
  <w:style w:type="table" w:styleId="Mkatabulky">
    <w:name w:val="Table Grid"/>
    <w:basedOn w:val="Normlntabulka"/>
    <w:rsid w:val="005368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ovanodkaz">
    <w:name w:val="FollowedHyperlink"/>
    <w:rsid w:val="00797D2F"/>
    <w:rPr>
      <w:color w:val="800080"/>
      <w:u w:val="single"/>
    </w:rPr>
  </w:style>
  <w:style w:type="paragraph" w:styleId="Textbubliny">
    <w:name w:val="Balloon Text"/>
    <w:basedOn w:val="Normln"/>
    <w:semiHidden/>
    <w:rsid w:val="00F25A7A"/>
    <w:rPr>
      <w:rFonts w:ascii="Tahoma" w:hAnsi="Tahoma" w:cs="Tahoma"/>
      <w:sz w:val="16"/>
      <w:szCs w:val="16"/>
    </w:rPr>
  </w:style>
  <w:style w:type="paragraph" w:styleId="Bezmezer">
    <w:name w:val="No Spacing"/>
    <w:uiPriority w:val="1"/>
    <w:qFormat/>
    <w:rsid w:val="006C67C6"/>
    <w:rPr>
      <w:rFonts w:ascii="Calibri" w:eastAsia="Calibri" w:hAnsi="Calibri"/>
      <w:sz w:val="22"/>
      <w:szCs w:val="22"/>
      <w:lang w:eastAsia="en-US"/>
    </w:rPr>
  </w:style>
  <w:style w:type="character" w:styleId="Zstupntext">
    <w:name w:val="Placeholder Text"/>
    <w:basedOn w:val="Standardnpsmoodstavce"/>
    <w:uiPriority w:val="99"/>
    <w:semiHidden/>
    <w:rsid w:val="008358EE"/>
    <w:rPr>
      <w:color w:val="808080"/>
    </w:rPr>
  </w:style>
  <w:style w:type="character" w:customStyle="1" w:styleId="UnresolvedMention">
    <w:name w:val="Unresolved Mention"/>
    <w:basedOn w:val="Standardnpsmoodstavce"/>
    <w:uiPriority w:val="99"/>
    <w:semiHidden/>
    <w:unhideWhenUsed/>
    <w:rsid w:val="00FC5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464306">
      <w:bodyDiv w:val="1"/>
      <w:marLeft w:val="0"/>
      <w:marRight w:val="0"/>
      <w:marTop w:val="0"/>
      <w:marBottom w:val="0"/>
      <w:divBdr>
        <w:top w:val="none" w:sz="0" w:space="0" w:color="auto"/>
        <w:left w:val="none" w:sz="0" w:space="0" w:color="auto"/>
        <w:bottom w:val="none" w:sz="0" w:space="0" w:color="auto"/>
        <w:right w:val="none" w:sz="0" w:space="0" w:color="auto"/>
      </w:divBdr>
    </w:div>
    <w:div w:id="1678339229">
      <w:bodyDiv w:val="1"/>
      <w:marLeft w:val="0"/>
      <w:marRight w:val="0"/>
      <w:marTop w:val="0"/>
      <w:marBottom w:val="0"/>
      <w:divBdr>
        <w:top w:val="none" w:sz="0" w:space="0" w:color="auto"/>
        <w:left w:val="none" w:sz="0" w:space="0" w:color="auto"/>
        <w:bottom w:val="none" w:sz="0" w:space="0" w:color="auto"/>
        <w:right w:val="none" w:sz="0" w:space="0" w:color="auto"/>
      </w:divBdr>
    </w:div>
    <w:div w:id="2076539526">
      <w:bodyDiv w:val="1"/>
      <w:marLeft w:val="0"/>
      <w:marRight w:val="0"/>
      <w:marTop w:val="0"/>
      <w:marBottom w:val="0"/>
      <w:divBdr>
        <w:top w:val="none" w:sz="0" w:space="0" w:color="auto"/>
        <w:left w:val="none" w:sz="0" w:space="0" w:color="auto"/>
        <w:bottom w:val="none" w:sz="0" w:space="0" w:color="auto"/>
        <w:right w:val="none" w:sz="0" w:space="0" w:color="auto"/>
      </w:divBdr>
    </w:div>
    <w:div w:id="212376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s://www.researchgate.net/profile/Shimon_Whiteson/publication/242491732/figure/fig7/AS:298529600884743@1448186411646/The-Large-Hadron-Collider-LHC-showing-the-27-kilometer-ring-which-serves-as-the-final.png" TargetMode="External"/><Relationship Id="rId299" Type="http://schemas.openxmlformats.org/officeDocument/2006/relationships/oleObject" Target="embeddings/oleObject105.bin"/><Relationship Id="rId303" Type="http://schemas.openxmlformats.org/officeDocument/2006/relationships/oleObject" Target="embeddings/oleObject107.bin"/><Relationship Id="rId21" Type="http://schemas.openxmlformats.org/officeDocument/2006/relationships/hyperlink" Target="https://cs.wikipedia.org/wiki/Elektrotechnika" TargetMode="External"/><Relationship Id="rId42" Type="http://schemas.openxmlformats.org/officeDocument/2006/relationships/oleObject" Target="embeddings/oleObject8.bin"/><Relationship Id="rId63" Type="http://schemas.openxmlformats.org/officeDocument/2006/relationships/oleObject" Target="embeddings/oleObject12.bin"/><Relationship Id="rId84" Type="http://schemas.openxmlformats.org/officeDocument/2006/relationships/image" Target="media/image32.wmf"/><Relationship Id="rId138" Type="http://schemas.openxmlformats.org/officeDocument/2006/relationships/oleObject" Target="embeddings/oleObject31.bin"/><Relationship Id="rId159" Type="http://schemas.openxmlformats.org/officeDocument/2006/relationships/image" Target="media/image62.wmf"/><Relationship Id="rId324" Type="http://schemas.openxmlformats.org/officeDocument/2006/relationships/hyperlink" Target="http://www.walter-fendt.de/html5/phcz/electricmotor_cz.htm" TargetMode="External"/><Relationship Id="rId170" Type="http://schemas.openxmlformats.org/officeDocument/2006/relationships/image" Target="media/image68.wmf"/><Relationship Id="rId191" Type="http://schemas.openxmlformats.org/officeDocument/2006/relationships/oleObject" Target="embeddings/oleObject58.bin"/><Relationship Id="rId205" Type="http://schemas.openxmlformats.org/officeDocument/2006/relationships/image" Target="media/image85.wmf"/><Relationship Id="rId226" Type="http://schemas.openxmlformats.org/officeDocument/2006/relationships/oleObject" Target="embeddings/oleObject73.bin"/><Relationship Id="rId247" Type="http://schemas.openxmlformats.org/officeDocument/2006/relationships/oleObject" Target="embeddings/oleObject83.bin"/><Relationship Id="rId107" Type="http://schemas.openxmlformats.org/officeDocument/2006/relationships/image" Target="http://www.wiw.pl/fizyka/boskaczastka/pict/rys091_01small.gif" TargetMode="External"/><Relationship Id="rId268" Type="http://schemas.openxmlformats.org/officeDocument/2006/relationships/oleObject" Target="embeddings/oleObject93.bin"/><Relationship Id="rId289" Type="http://schemas.openxmlformats.org/officeDocument/2006/relationships/oleObject" Target="embeddings/oleObject100.bin"/><Relationship Id="rId11" Type="http://schemas.openxmlformats.org/officeDocument/2006/relationships/hyperlink" Target="https://cs.wikipedia.org/wiki/Chorvatsko" TargetMode="External"/><Relationship Id="rId32" Type="http://schemas.openxmlformats.org/officeDocument/2006/relationships/image" Target="media/image6.wmf"/><Relationship Id="rId53" Type="http://schemas.openxmlformats.org/officeDocument/2006/relationships/image" Target="http://fyzika.smoula.net/grafika/fyz/magn16.jpg" TargetMode="External"/><Relationship Id="rId74" Type="http://schemas.openxmlformats.org/officeDocument/2006/relationships/image" Target="http://www.gvp.cz/local/new/ucebnice/Vyptech/hardware/monitor1.gif" TargetMode="External"/><Relationship Id="rId128" Type="http://schemas.openxmlformats.org/officeDocument/2006/relationships/oleObject" Target="embeddings/oleObject27.bin"/><Relationship Id="rId149" Type="http://schemas.openxmlformats.org/officeDocument/2006/relationships/oleObject" Target="embeddings/oleObject36.bin"/><Relationship Id="rId314" Type="http://schemas.openxmlformats.org/officeDocument/2006/relationships/image" Target="media/image140.jpeg"/><Relationship Id="rId335" Type="http://schemas.openxmlformats.org/officeDocument/2006/relationships/hyperlink" Target="https://www.youtube.com/playlist?list=PLuUdFsbOK_8qVROrfl2M2WSV2xAz-ABVU" TargetMode="External"/><Relationship Id="rId5" Type="http://schemas.openxmlformats.org/officeDocument/2006/relationships/settings" Target="settings.xml"/><Relationship Id="rId95" Type="http://schemas.openxmlformats.org/officeDocument/2006/relationships/image" Target="media/image36.wmf"/><Relationship Id="rId160" Type="http://schemas.openxmlformats.org/officeDocument/2006/relationships/oleObject" Target="embeddings/oleObject42.bin"/><Relationship Id="rId181" Type="http://schemas.openxmlformats.org/officeDocument/2006/relationships/oleObject" Target="embeddings/oleObject52.bin"/><Relationship Id="rId216" Type="http://schemas.openxmlformats.org/officeDocument/2006/relationships/oleObject" Target="embeddings/oleObject69.bin"/><Relationship Id="rId237" Type="http://schemas.openxmlformats.org/officeDocument/2006/relationships/image" Target="media/image101.png"/><Relationship Id="rId258" Type="http://schemas.openxmlformats.org/officeDocument/2006/relationships/image" Target="media/image112.wmf"/><Relationship Id="rId279" Type="http://schemas.openxmlformats.org/officeDocument/2006/relationships/image" Target="media/image123.wmf"/><Relationship Id="rId22" Type="http://schemas.openxmlformats.org/officeDocument/2006/relationships/image" Target="media/image1.gif"/><Relationship Id="rId43" Type="http://schemas.openxmlformats.org/officeDocument/2006/relationships/image" Target="media/image11.wmf"/><Relationship Id="rId64" Type="http://schemas.openxmlformats.org/officeDocument/2006/relationships/image" Target="media/image23.png"/><Relationship Id="rId118" Type="http://schemas.openxmlformats.org/officeDocument/2006/relationships/hyperlink" Target="https://rezervace.fzu.cz/exkurze.offer/view-10/" TargetMode="External"/><Relationship Id="rId139" Type="http://schemas.openxmlformats.org/officeDocument/2006/relationships/image" Target="media/image53.wmf"/><Relationship Id="rId290" Type="http://schemas.openxmlformats.org/officeDocument/2006/relationships/image" Target="media/image129.wmf"/><Relationship Id="rId304" Type="http://schemas.openxmlformats.org/officeDocument/2006/relationships/image" Target="media/image136.png"/><Relationship Id="rId325" Type="http://schemas.openxmlformats.org/officeDocument/2006/relationships/hyperlink" Target="https://www.youtube.com/watch?v=LAtPHANEfQo" TargetMode="External"/><Relationship Id="rId85" Type="http://schemas.openxmlformats.org/officeDocument/2006/relationships/oleObject" Target="embeddings/oleObject16.bin"/><Relationship Id="rId150" Type="http://schemas.openxmlformats.org/officeDocument/2006/relationships/image" Target="media/image58.wmf"/><Relationship Id="rId171" Type="http://schemas.openxmlformats.org/officeDocument/2006/relationships/oleObject" Target="embeddings/oleObject47.bin"/><Relationship Id="rId192" Type="http://schemas.openxmlformats.org/officeDocument/2006/relationships/image" Target="media/image78.wmf"/><Relationship Id="rId206" Type="http://schemas.openxmlformats.org/officeDocument/2006/relationships/oleObject" Target="embeddings/oleObject64.bin"/><Relationship Id="rId227" Type="http://schemas.openxmlformats.org/officeDocument/2006/relationships/image" Target="media/image96.wmf"/><Relationship Id="rId248" Type="http://schemas.openxmlformats.org/officeDocument/2006/relationships/image" Target="media/image107.wmf"/><Relationship Id="rId269" Type="http://schemas.openxmlformats.org/officeDocument/2006/relationships/image" Target="media/image118.wmf"/><Relationship Id="rId12" Type="http://schemas.openxmlformats.org/officeDocument/2006/relationships/hyperlink" Target="https://cs.wikipedia.org/wiki/7._leden" TargetMode="External"/><Relationship Id="rId33" Type="http://schemas.openxmlformats.org/officeDocument/2006/relationships/oleObject" Target="embeddings/oleObject3.bin"/><Relationship Id="rId108" Type="http://schemas.openxmlformats.org/officeDocument/2006/relationships/image" Target="media/image39.png"/><Relationship Id="rId129" Type="http://schemas.openxmlformats.org/officeDocument/2006/relationships/oleObject" Target="embeddings/oleObject28.bin"/><Relationship Id="rId280" Type="http://schemas.openxmlformats.org/officeDocument/2006/relationships/oleObject" Target="embeddings/oleObject99.bin"/><Relationship Id="rId315" Type="http://schemas.openxmlformats.org/officeDocument/2006/relationships/image" Target="http://1.bp.blogspot.com/_zIc3HXghXfI/S7oL3c4PX0I/AAAAAAAAAAs/ZHuK0tShe8k/s1600/pg2a.JPG" TargetMode="External"/><Relationship Id="rId336" Type="http://schemas.openxmlformats.org/officeDocument/2006/relationships/fontTable" Target="fontTable.xml"/><Relationship Id="rId54" Type="http://schemas.openxmlformats.org/officeDocument/2006/relationships/image" Target="media/image17.wmf"/><Relationship Id="rId75" Type="http://schemas.openxmlformats.org/officeDocument/2006/relationships/image" Target="media/image27.png"/><Relationship Id="rId96" Type="http://schemas.openxmlformats.org/officeDocument/2006/relationships/oleObject" Target="embeddings/oleObject22.bin"/><Relationship Id="rId140" Type="http://schemas.openxmlformats.org/officeDocument/2006/relationships/oleObject" Target="embeddings/oleObject32.bin"/><Relationship Id="rId161" Type="http://schemas.openxmlformats.org/officeDocument/2006/relationships/image" Target="media/image63.wmf"/><Relationship Id="rId182" Type="http://schemas.openxmlformats.org/officeDocument/2006/relationships/image" Target="media/image74.wmf"/><Relationship Id="rId217" Type="http://schemas.openxmlformats.org/officeDocument/2006/relationships/hyperlink" Target="http://www.walter-fendt.de/html5/phcz/accircuits_cz.htm" TargetMode="External"/><Relationship Id="rId6" Type="http://schemas.openxmlformats.org/officeDocument/2006/relationships/webSettings" Target="webSettings.xml"/><Relationship Id="rId238" Type="http://schemas.openxmlformats.org/officeDocument/2006/relationships/image" Target="media/image102.wmf"/><Relationship Id="rId259" Type="http://schemas.openxmlformats.org/officeDocument/2006/relationships/oleObject" Target="embeddings/oleObject89.bin"/><Relationship Id="rId23" Type="http://schemas.openxmlformats.org/officeDocument/2006/relationships/hyperlink" Target="https://cs.wikipedia.org/wiki/Magnetick%C3%A9_pole_Zem%C4%9B" TargetMode="External"/><Relationship Id="rId119" Type="http://schemas.openxmlformats.org/officeDocument/2006/relationships/image" Target="media/image44.jpeg"/><Relationship Id="rId270" Type="http://schemas.openxmlformats.org/officeDocument/2006/relationships/oleObject" Target="embeddings/oleObject94.bin"/><Relationship Id="rId291" Type="http://schemas.openxmlformats.org/officeDocument/2006/relationships/oleObject" Target="embeddings/oleObject101.bin"/><Relationship Id="rId305" Type="http://schemas.openxmlformats.org/officeDocument/2006/relationships/image" Target="http://fyzika.jreichl.com/data/E_stridavy_proud_soubory/image032.png" TargetMode="External"/><Relationship Id="rId326" Type="http://schemas.openxmlformats.org/officeDocument/2006/relationships/hyperlink" Target="https://www.youtube.com/watch?v=Vk2jDXxZIhs" TargetMode="External"/><Relationship Id="rId44" Type="http://schemas.openxmlformats.org/officeDocument/2006/relationships/oleObject" Target="embeddings/oleObject9.bin"/><Relationship Id="rId65" Type="http://schemas.openxmlformats.org/officeDocument/2006/relationships/image" Target="http://lucy.troja.mff.cuni.cz/~tichy/elektross/obrazky/magnet2.gif" TargetMode="External"/><Relationship Id="rId86" Type="http://schemas.openxmlformats.org/officeDocument/2006/relationships/image" Target="media/image33.wmf"/><Relationship Id="rId130" Type="http://schemas.openxmlformats.org/officeDocument/2006/relationships/hyperlink" Target="file:///\\pat3\www\HORYNA\F\4_elmag\Leva.exe" TargetMode="External"/><Relationship Id="rId151" Type="http://schemas.openxmlformats.org/officeDocument/2006/relationships/oleObject" Target="embeddings/oleObject37.bin"/><Relationship Id="rId172" Type="http://schemas.openxmlformats.org/officeDocument/2006/relationships/image" Target="media/image69.wmf"/><Relationship Id="rId193" Type="http://schemas.openxmlformats.org/officeDocument/2006/relationships/oleObject" Target="embeddings/oleObject59.bin"/><Relationship Id="rId207" Type="http://schemas.openxmlformats.org/officeDocument/2006/relationships/image" Target="media/image86.wmf"/><Relationship Id="rId228" Type="http://schemas.openxmlformats.org/officeDocument/2006/relationships/oleObject" Target="embeddings/oleObject74.bin"/><Relationship Id="rId249" Type="http://schemas.openxmlformats.org/officeDocument/2006/relationships/oleObject" Target="embeddings/oleObject84.bin"/><Relationship Id="rId13" Type="http://schemas.openxmlformats.org/officeDocument/2006/relationships/hyperlink" Target="https://cs.wikipedia.org/wiki/1943" TargetMode="External"/><Relationship Id="rId109" Type="http://schemas.openxmlformats.org/officeDocument/2006/relationships/image" Target="https://spectrum.ieee.org/image/Mjk3ODM0OQ.png" TargetMode="External"/><Relationship Id="rId260" Type="http://schemas.openxmlformats.org/officeDocument/2006/relationships/image" Target="media/image113.wmf"/><Relationship Id="rId281" Type="http://schemas.openxmlformats.org/officeDocument/2006/relationships/image" Target="media/image124.png"/><Relationship Id="rId316" Type="http://schemas.openxmlformats.org/officeDocument/2006/relationships/image" Target="media/image141.wmf"/><Relationship Id="rId337" Type="http://schemas.openxmlformats.org/officeDocument/2006/relationships/theme" Target="theme/theme1.xml"/><Relationship Id="rId34" Type="http://schemas.openxmlformats.org/officeDocument/2006/relationships/image" Target="media/image7.wmf"/><Relationship Id="rId55" Type="http://schemas.openxmlformats.org/officeDocument/2006/relationships/oleObject" Target="embeddings/oleObject11.bin"/><Relationship Id="rId76" Type="http://schemas.openxmlformats.org/officeDocument/2006/relationships/image" Target="http://www.gvp.cz/local/new/ucebnice/Vyptech/hardware/monitor2.gif" TargetMode="External"/><Relationship Id="rId97" Type="http://schemas.openxmlformats.org/officeDocument/2006/relationships/image" Target="media/image37.wmf"/><Relationship Id="rId120" Type="http://schemas.openxmlformats.org/officeDocument/2006/relationships/image" Target="http://www.isibrno.cz/muzeum/eo/obr10.jpg" TargetMode="External"/><Relationship Id="rId141" Type="http://schemas.openxmlformats.org/officeDocument/2006/relationships/image" Target="media/image54.wmf"/><Relationship Id="rId7" Type="http://schemas.openxmlformats.org/officeDocument/2006/relationships/hyperlink" Target="https://cs.wikipedia.org/wiki/10._%C4%8Dervenec" TargetMode="External"/><Relationship Id="rId162" Type="http://schemas.openxmlformats.org/officeDocument/2006/relationships/oleObject" Target="embeddings/oleObject43.bin"/><Relationship Id="rId183" Type="http://schemas.openxmlformats.org/officeDocument/2006/relationships/oleObject" Target="embeddings/oleObject53.bin"/><Relationship Id="rId218" Type="http://schemas.openxmlformats.org/officeDocument/2006/relationships/image" Target="media/image91.png"/><Relationship Id="rId239" Type="http://schemas.openxmlformats.org/officeDocument/2006/relationships/oleObject" Target="embeddings/oleObject79.bin"/><Relationship Id="rId250" Type="http://schemas.openxmlformats.org/officeDocument/2006/relationships/image" Target="media/image108.wmf"/><Relationship Id="rId271" Type="http://schemas.openxmlformats.org/officeDocument/2006/relationships/image" Target="media/image119.wmf"/><Relationship Id="rId292" Type="http://schemas.openxmlformats.org/officeDocument/2006/relationships/image" Target="media/image130.wmf"/><Relationship Id="rId306" Type="http://schemas.openxmlformats.org/officeDocument/2006/relationships/image" Target="media/image137.png"/><Relationship Id="rId24" Type="http://schemas.openxmlformats.org/officeDocument/2006/relationships/image" Target="media/image2.png"/><Relationship Id="rId45" Type="http://schemas.openxmlformats.org/officeDocument/2006/relationships/hyperlink" Target="file:///\\pat3\www\HORYNA\F\4_elmag\Prava.exe" TargetMode="External"/><Relationship Id="rId66" Type="http://schemas.openxmlformats.org/officeDocument/2006/relationships/image" Target="media/image24.jpeg"/><Relationship Id="rId87" Type="http://schemas.openxmlformats.org/officeDocument/2006/relationships/oleObject" Target="embeddings/oleObject17.bin"/><Relationship Id="rId110" Type="http://schemas.openxmlformats.org/officeDocument/2006/relationships/image" Target="media/image40.jpeg"/><Relationship Id="rId131" Type="http://schemas.openxmlformats.org/officeDocument/2006/relationships/image" Target="media/image49.wmf"/><Relationship Id="rId327" Type="http://schemas.openxmlformats.org/officeDocument/2006/relationships/image" Target="media/image144.jpeg"/><Relationship Id="rId152" Type="http://schemas.openxmlformats.org/officeDocument/2006/relationships/oleObject" Target="embeddings/oleObject38.bin"/><Relationship Id="rId173" Type="http://schemas.openxmlformats.org/officeDocument/2006/relationships/oleObject" Target="embeddings/oleObject48.bin"/><Relationship Id="rId194" Type="http://schemas.openxmlformats.org/officeDocument/2006/relationships/image" Target="media/image79.wmf"/><Relationship Id="rId208" Type="http://schemas.openxmlformats.org/officeDocument/2006/relationships/oleObject" Target="embeddings/oleObject65.bin"/><Relationship Id="rId229" Type="http://schemas.openxmlformats.org/officeDocument/2006/relationships/image" Target="media/image97.wmf"/><Relationship Id="rId240" Type="http://schemas.openxmlformats.org/officeDocument/2006/relationships/image" Target="media/image103.wmf"/><Relationship Id="rId261" Type="http://schemas.openxmlformats.org/officeDocument/2006/relationships/oleObject" Target="embeddings/oleObject90.bin"/><Relationship Id="rId14" Type="http://schemas.openxmlformats.org/officeDocument/2006/relationships/hyperlink" Target="https://cs.wikipedia.org/wiki/New_York" TargetMode="External"/><Relationship Id="rId35" Type="http://schemas.openxmlformats.org/officeDocument/2006/relationships/oleObject" Target="embeddings/oleObject4.bin"/><Relationship Id="rId56" Type="http://schemas.openxmlformats.org/officeDocument/2006/relationships/image" Target="media/image18.jpeg"/><Relationship Id="rId77" Type="http://schemas.openxmlformats.org/officeDocument/2006/relationships/image" Target="media/image28.png"/><Relationship Id="rId100" Type="http://schemas.openxmlformats.org/officeDocument/2006/relationships/oleObject" Target="embeddings/oleObject25.bin"/><Relationship Id="rId282" Type="http://schemas.openxmlformats.org/officeDocument/2006/relationships/image" Target="media/image125.png"/><Relationship Id="rId317" Type="http://schemas.openxmlformats.org/officeDocument/2006/relationships/oleObject" Target="embeddings/oleObject108.bin"/><Relationship Id="rId8" Type="http://schemas.openxmlformats.org/officeDocument/2006/relationships/hyperlink" Target="https://cs.wikipedia.org/wiki/1856" TargetMode="External"/><Relationship Id="rId98" Type="http://schemas.openxmlformats.org/officeDocument/2006/relationships/oleObject" Target="embeddings/oleObject23.bin"/><Relationship Id="rId121" Type="http://schemas.openxmlformats.org/officeDocument/2006/relationships/image" Target="media/image45.jpeg"/><Relationship Id="rId142" Type="http://schemas.openxmlformats.org/officeDocument/2006/relationships/oleObject" Target="embeddings/oleObject33.bin"/><Relationship Id="rId163" Type="http://schemas.openxmlformats.org/officeDocument/2006/relationships/image" Target="media/image64.wmf"/><Relationship Id="rId184" Type="http://schemas.openxmlformats.org/officeDocument/2006/relationships/image" Target="media/image75.wmf"/><Relationship Id="rId219" Type="http://schemas.openxmlformats.org/officeDocument/2006/relationships/image" Target="media/image92.wmf"/><Relationship Id="rId3" Type="http://schemas.openxmlformats.org/officeDocument/2006/relationships/styles" Target="styles.xml"/><Relationship Id="rId214" Type="http://schemas.openxmlformats.org/officeDocument/2006/relationships/oleObject" Target="embeddings/oleObject68.bin"/><Relationship Id="rId230" Type="http://schemas.openxmlformats.org/officeDocument/2006/relationships/oleObject" Target="embeddings/oleObject75.bin"/><Relationship Id="rId235" Type="http://schemas.openxmlformats.org/officeDocument/2006/relationships/image" Target="media/image100.wmf"/><Relationship Id="rId251" Type="http://schemas.openxmlformats.org/officeDocument/2006/relationships/oleObject" Target="embeddings/oleObject85.bin"/><Relationship Id="rId256" Type="http://schemas.openxmlformats.org/officeDocument/2006/relationships/image" Target="media/image111.wmf"/><Relationship Id="rId277" Type="http://schemas.openxmlformats.org/officeDocument/2006/relationships/image" Target="media/image122.wmf"/><Relationship Id="rId298" Type="http://schemas.openxmlformats.org/officeDocument/2006/relationships/image" Target="media/image133.wmf"/><Relationship Id="rId25" Type="http://schemas.openxmlformats.org/officeDocument/2006/relationships/image" Target="media/image3.wmf"/><Relationship Id="rId46" Type="http://schemas.openxmlformats.org/officeDocument/2006/relationships/image" Target="media/image12.jpeg"/><Relationship Id="rId67" Type="http://schemas.openxmlformats.org/officeDocument/2006/relationships/image" Target="http://www.tubecollection.de/ura/images/Helmholtz-1.jpg" TargetMode="External"/><Relationship Id="rId116" Type="http://schemas.openxmlformats.org/officeDocument/2006/relationships/image" Target="media/image43.png"/><Relationship Id="rId137" Type="http://schemas.openxmlformats.org/officeDocument/2006/relationships/image" Target="media/image52.wmf"/><Relationship Id="rId158" Type="http://schemas.openxmlformats.org/officeDocument/2006/relationships/oleObject" Target="embeddings/oleObject41.bin"/><Relationship Id="rId272" Type="http://schemas.openxmlformats.org/officeDocument/2006/relationships/oleObject" Target="embeddings/oleObject95.bin"/><Relationship Id="rId293" Type="http://schemas.openxmlformats.org/officeDocument/2006/relationships/oleObject" Target="embeddings/oleObject102.bin"/><Relationship Id="rId302" Type="http://schemas.openxmlformats.org/officeDocument/2006/relationships/image" Target="media/image135.wmf"/><Relationship Id="rId307" Type="http://schemas.openxmlformats.org/officeDocument/2006/relationships/image" Target="http://www.vascak.cz/data/android/physicsatschool/galerie/big_mag_generator.png" TargetMode="External"/><Relationship Id="rId323" Type="http://schemas.openxmlformats.org/officeDocument/2006/relationships/hyperlink" Target="https://youtu.be/0PDRJKz-mqE?list=PLuUdFsbOK_8qVROrfl2M2WSV2xAz-ABVU" TargetMode="External"/><Relationship Id="rId328" Type="http://schemas.openxmlformats.org/officeDocument/2006/relationships/image" Target="http://www.elektromotory.sk/wp-content/uploads/2012/12/o4.jpg" TargetMode="External"/><Relationship Id="rId20" Type="http://schemas.openxmlformats.org/officeDocument/2006/relationships/hyperlink" Target="https://cs.wikipedia.org/wiki/Thomas_Alva_Edison" TargetMode="External"/><Relationship Id="rId41" Type="http://schemas.openxmlformats.org/officeDocument/2006/relationships/image" Target="media/image10.wmf"/><Relationship Id="rId62" Type="http://schemas.openxmlformats.org/officeDocument/2006/relationships/image" Target="media/image22.wmf"/><Relationship Id="rId83" Type="http://schemas.openxmlformats.org/officeDocument/2006/relationships/oleObject" Target="embeddings/oleObject15.bin"/><Relationship Id="rId88" Type="http://schemas.openxmlformats.org/officeDocument/2006/relationships/image" Target="media/image34.wmf"/><Relationship Id="rId111" Type="http://schemas.openxmlformats.org/officeDocument/2006/relationships/image" Target="https://img.purch.com/w/660/aHR0cDovL3d3dy5saXZlc2NpZW5jZS5jb20vaW1hZ2VzL2kvMDAwLzA3Ni82NjUvb3JpZ2luYWwvTFMxX0NFUk5fTEhDLXR1bm5lbC5qcGc=" TargetMode="External"/><Relationship Id="rId132" Type="http://schemas.openxmlformats.org/officeDocument/2006/relationships/oleObject" Target="embeddings/oleObject29.bin"/><Relationship Id="rId153" Type="http://schemas.openxmlformats.org/officeDocument/2006/relationships/image" Target="media/image59.wmf"/><Relationship Id="rId174" Type="http://schemas.openxmlformats.org/officeDocument/2006/relationships/image" Target="media/image70.wmf"/><Relationship Id="rId179" Type="http://schemas.openxmlformats.org/officeDocument/2006/relationships/oleObject" Target="embeddings/oleObject51.bin"/><Relationship Id="rId195" Type="http://schemas.openxmlformats.org/officeDocument/2006/relationships/oleObject" Target="embeddings/oleObject60.bin"/><Relationship Id="rId209" Type="http://schemas.openxmlformats.org/officeDocument/2006/relationships/image" Target="media/image87.wmf"/><Relationship Id="rId190" Type="http://schemas.openxmlformats.org/officeDocument/2006/relationships/oleObject" Target="embeddings/oleObject57.bin"/><Relationship Id="rId204" Type="http://schemas.openxmlformats.org/officeDocument/2006/relationships/image" Target="media/image84.png"/><Relationship Id="rId220" Type="http://schemas.openxmlformats.org/officeDocument/2006/relationships/oleObject" Target="embeddings/oleObject70.bin"/><Relationship Id="rId225" Type="http://schemas.openxmlformats.org/officeDocument/2006/relationships/image" Target="media/image95.wmf"/><Relationship Id="rId241" Type="http://schemas.openxmlformats.org/officeDocument/2006/relationships/oleObject" Target="embeddings/oleObject80.bin"/><Relationship Id="rId246" Type="http://schemas.openxmlformats.org/officeDocument/2006/relationships/image" Target="media/image106.wmf"/><Relationship Id="rId267" Type="http://schemas.openxmlformats.org/officeDocument/2006/relationships/image" Target="media/image117.wmf"/><Relationship Id="rId288" Type="http://schemas.openxmlformats.org/officeDocument/2006/relationships/image" Target="media/image128.wmf"/><Relationship Id="rId15" Type="http://schemas.openxmlformats.org/officeDocument/2006/relationships/hyperlink" Target="https://cs.wikipedia.org/wiki/Vyn%C3%A1lezce" TargetMode="External"/><Relationship Id="rId36" Type="http://schemas.openxmlformats.org/officeDocument/2006/relationships/image" Target="media/image8.wmf"/><Relationship Id="rId57" Type="http://schemas.openxmlformats.org/officeDocument/2006/relationships/image" Target="media/image19.jpeg"/><Relationship Id="rId106" Type="http://schemas.openxmlformats.org/officeDocument/2006/relationships/image" Target="media/image38.png"/><Relationship Id="rId127" Type="http://schemas.openxmlformats.org/officeDocument/2006/relationships/image" Target="media/image48.wmf"/><Relationship Id="rId262" Type="http://schemas.openxmlformats.org/officeDocument/2006/relationships/image" Target="media/image114.png"/><Relationship Id="rId283" Type="http://schemas.openxmlformats.org/officeDocument/2006/relationships/image" Target="https://upload.wikimedia.org/wikipedia/commons/thumb/9/94/WeldingTransformer-1.63.png/300px-WeldingTransformer-1.63.png" TargetMode="External"/><Relationship Id="rId313" Type="http://schemas.openxmlformats.org/officeDocument/2006/relationships/image" Target="https://www.researchgate.net/profile/Mats_Leijon/publication/257242749/figure/fig13/AS:269740899827716@1441322650184/A-stator-winding-with-copper-bars-in-a-hydropower-generator.png" TargetMode="External"/><Relationship Id="rId318" Type="http://schemas.openxmlformats.org/officeDocument/2006/relationships/image" Target="media/image142.wmf"/><Relationship Id="rId10" Type="http://schemas.openxmlformats.org/officeDocument/2006/relationships/hyperlink" Target="https://cs.wikipedia.org/wiki/Rakousk%C3%A9_c%C3%ADsa%C5%99stv%C3%AD" TargetMode="External"/><Relationship Id="rId31" Type="http://schemas.openxmlformats.org/officeDocument/2006/relationships/oleObject" Target="embeddings/oleObject2.bin"/><Relationship Id="rId52" Type="http://schemas.openxmlformats.org/officeDocument/2006/relationships/image" Target="media/image16.jpeg"/><Relationship Id="rId73" Type="http://schemas.openxmlformats.org/officeDocument/2006/relationships/image" Target="media/image26.png"/><Relationship Id="rId78" Type="http://schemas.openxmlformats.org/officeDocument/2006/relationships/image" Target="media/image29.jpeg"/><Relationship Id="rId94" Type="http://schemas.openxmlformats.org/officeDocument/2006/relationships/image" Target="http://nd01.jxs.cz/455/483/9cf53611a0_31507336_o2.jpg" TargetMode="External"/><Relationship Id="rId99" Type="http://schemas.openxmlformats.org/officeDocument/2006/relationships/oleObject" Target="embeddings/oleObject24.bin"/><Relationship Id="rId101" Type="http://schemas.openxmlformats.org/officeDocument/2006/relationships/oleObject" Target="embeddings/oleObject26.bin"/><Relationship Id="rId122" Type="http://schemas.openxmlformats.org/officeDocument/2006/relationships/image" Target="http://rsic.puchd.ac.in/images/image002.jpg" TargetMode="External"/><Relationship Id="rId143" Type="http://schemas.openxmlformats.org/officeDocument/2006/relationships/hyperlink" Target="file:///\\pat3\www\HORYNA\F\4_elmag\Magnetovani.exe" TargetMode="External"/><Relationship Id="rId148" Type="http://schemas.openxmlformats.org/officeDocument/2006/relationships/image" Target="media/image57.wmf"/><Relationship Id="rId164" Type="http://schemas.openxmlformats.org/officeDocument/2006/relationships/oleObject" Target="embeddings/oleObject44.bin"/><Relationship Id="rId169" Type="http://schemas.openxmlformats.org/officeDocument/2006/relationships/image" Target="media/image67.png"/><Relationship Id="rId185" Type="http://schemas.openxmlformats.org/officeDocument/2006/relationships/oleObject" Target="embeddings/oleObject54.bin"/><Relationship Id="rId334" Type="http://schemas.openxmlformats.org/officeDocument/2006/relationships/hyperlink" Target="https://youtu.be/awrUxv7B-a8" TargetMode="External"/><Relationship Id="rId4" Type="http://schemas.microsoft.com/office/2007/relationships/stylesWithEffects" Target="stylesWithEffects.xml"/><Relationship Id="rId9" Type="http://schemas.openxmlformats.org/officeDocument/2006/relationships/hyperlink" Target="https://cs.wikipedia.org/wiki/Smiljan" TargetMode="External"/><Relationship Id="rId180" Type="http://schemas.openxmlformats.org/officeDocument/2006/relationships/image" Target="media/image73.wmf"/><Relationship Id="rId210" Type="http://schemas.openxmlformats.org/officeDocument/2006/relationships/oleObject" Target="embeddings/oleObject66.bin"/><Relationship Id="rId215" Type="http://schemas.openxmlformats.org/officeDocument/2006/relationships/image" Target="media/image90.wmf"/><Relationship Id="rId236" Type="http://schemas.openxmlformats.org/officeDocument/2006/relationships/oleObject" Target="embeddings/oleObject78.bin"/><Relationship Id="rId257" Type="http://schemas.openxmlformats.org/officeDocument/2006/relationships/oleObject" Target="embeddings/oleObject88.bin"/><Relationship Id="rId278" Type="http://schemas.openxmlformats.org/officeDocument/2006/relationships/oleObject" Target="embeddings/oleObject98.bin"/><Relationship Id="rId26" Type="http://schemas.openxmlformats.org/officeDocument/2006/relationships/oleObject" Target="embeddings/oleObject1.bin"/><Relationship Id="rId231" Type="http://schemas.openxmlformats.org/officeDocument/2006/relationships/image" Target="media/image98.wmf"/><Relationship Id="rId252" Type="http://schemas.openxmlformats.org/officeDocument/2006/relationships/image" Target="media/image109.png"/><Relationship Id="rId273" Type="http://schemas.openxmlformats.org/officeDocument/2006/relationships/image" Target="media/image120.wmf"/><Relationship Id="rId294" Type="http://schemas.openxmlformats.org/officeDocument/2006/relationships/image" Target="media/image131.wmf"/><Relationship Id="rId308" Type="http://schemas.openxmlformats.org/officeDocument/2006/relationships/image" Target="media/image138.jpeg"/><Relationship Id="rId329" Type="http://schemas.openxmlformats.org/officeDocument/2006/relationships/image" Target="media/image145.png"/><Relationship Id="rId47" Type="http://schemas.openxmlformats.org/officeDocument/2006/relationships/image" Target="media/image13.jpeg"/><Relationship Id="rId68" Type="http://schemas.openxmlformats.org/officeDocument/2006/relationships/hyperlink" Target="file:///\\pat3\www\HORYNA\F\4_elmag\Elektromag.exe" TargetMode="External"/><Relationship Id="rId89" Type="http://schemas.openxmlformats.org/officeDocument/2006/relationships/oleObject" Target="embeddings/oleObject18.bin"/><Relationship Id="rId112" Type="http://schemas.openxmlformats.org/officeDocument/2006/relationships/image" Target="media/image41.png"/><Relationship Id="rId133" Type="http://schemas.openxmlformats.org/officeDocument/2006/relationships/image" Target="media/image50.wmf"/><Relationship Id="rId154" Type="http://schemas.openxmlformats.org/officeDocument/2006/relationships/oleObject" Target="embeddings/oleObject39.bin"/><Relationship Id="rId175" Type="http://schemas.openxmlformats.org/officeDocument/2006/relationships/oleObject" Target="embeddings/oleObject49.bin"/><Relationship Id="rId196" Type="http://schemas.openxmlformats.org/officeDocument/2006/relationships/image" Target="media/image80.wmf"/><Relationship Id="rId200" Type="http://schemas.openxmlformats.org/officeDocument/2006/relationships/oleObject" Target="embeddings/oleObject62.bin"/><Relationship Id="rId16" Type="http://schemas.openxmlformats.org/officeDocument/2006/relationships/hyperlink" Target="https://cs.wikipedia.org/wiki/Asynchronn%C3%AD_motor" TargetMode="External"/><Relationship Id="rId221" Type="http://schemas.openxmlformats.org/officeDocument/2006/relationships/image" Target="media/image93.wmf"/><Relationship Id="rId242" Type="http://schemas.openxmlformats.org/officeDocument/2006/relationships/image" Target="media/image104.wmf"/><Relationship Id="rId263" Type="http://schemas.openxmlformats.org/officeDocument/2006/relationships/image" Target="media/image115.wmf"/><Relationship Id="rId284" Type="http://schemas.openxmlformats.org/officeDocument/2006/relationships/image" Target="media/image126.jpeg"/><Relationship Id="rId319" Type="http://schemas.openxmlformats.org/officeDocument/2006/relationships/oleObject" Target="embeddings/oleObject109.bin"/><Relationship Id="rId37" Type="http://schemas.openxmlformats.org/officeDocument/2006/relationships/oleObject" Target="embeddings/oleObject5.bin"/><Relationship Id="rId58" Type="http://schemas.openxmlformats.org/officeDocument/2006/relationships/image" Target="http://fyzika.smoula.net/grafika/fyz/civka.jpg" TargetMode="External"/><Relationship Id="rId79" Type="http://schemas.openxmlformats.org/officeDocument/2006/relationships/image" Target="http://www.atomicarchive.com/Docs/SmythReport/Images/ion.jpg" TargetMode="External"/><Relationship Id="rId102" Type="http://schemas.openxmlformats.org/officeDocument/2006/relationships/hyperlink" Target="http://crl.odz.ujf.cas.cz/home/princip-radiouhlikoveho-datovani" TargetMode="External"/><Relationship Id="rId123" Type="http://schemas.openxmlformats.org/officeDocument/2006/relationships/image" Target="media/image46.png"/><Relationship Id="rId144" Type="http://schemas.openxmlformats.org/officeDocument/2006/relationships/image" Target="media/image55.wmf"/><Relationship Id="rId330" Type="http://schemas.openxmlformats.org/officeDocument/2006/relationships/hyperlink" Target="http://lucy.troja.mff.cuni.cz/~tichy/elektross/elmotor_magnet/stridavy_mot/str_mot.html" TargetMode="External"/><Relationship Id="rId90" Type="http://schemas.openxmlformats.org/officeDocument/2006/relationships/oleObject" Target="embeddings/oleObject19.bin"/><Relationship Id="rId165" Type="http://schemas.openxmlformats.org/officeDocument/2006/relationships/image" Target="media/image65.wmf"/><Relationship Id="rId186" Type="http://schemas.openxmlformats.org/officeDocument/2006/relationships/image" Target="media/image76.wmf"/><Relationship Id="rId211" Type="http://schemas.openxmlformats.org/officeDocument/2006/relationships/image" Target="media/image88.png"/><Relationship Id="rId232" Type="http://schemas.openxmlformats.org/officeDocument/2006/relationships/oleObject" Target="embeddings/oleObject76.bin"/><Relationship Id="rId253" Type="http://schemas.openxmlformats.org/officeDocument/2006/relationships/oleObject" Target="embeddings/oleObject86.bin"/><Relationship Id="rId274" Type="http://schemas.openxmlformats.org/officeDocument/2006/relationships/oleObject" Target="embeddings/oleObject96.bin"/><Relationship Id="rId295" Type="http://schemas.openxmlformats.org/officeDocument/2006/relationships/oleObject" Target="embeddings/oleObject103.bin"/><Relationship Id="rId309" Type="http://schemas.openxmlformats.org/officeDocument/2006/relationships/image" Target="http://elektrika.cz/obrazek/trif_041230_1.jpg" TargetMode="External"/><Relationship Id="rId27" Type="http://schemas.openxmlformats.org/officeDocument/2006/relationships/hyperlink" Target="file:///\\pat3\www\HORYNA\F\4_elmag\Leva.exe" TargetMode="External"/><Relationship Id="rId48" Type="http://schemas.openxmlformats.org/officeDocument/2006/relationships/image" Target="http://fyzika.smoula.net/grafika/fyz/vodic.jpg" TargetMode="External"/><Relationship Id="rId69" Type="http://schemas.openxmlformats.org/officeDocument/2006/relationships/hyperlink" Target="file:///\\pat3\www\HORYNA\F\4_elmag\Rele.exe" TargetMode="External"/><Relationship Id="rId113" Type="http://schemas.openxmlformats.org/officeDocument/2006/relationships/image" Target="http://www.pindex.com/uploads/post_images/original/image_295.png" TargetMode="External"/><Relationship Id="rId134" Type="http://schemas.openxmlformats.org/officeDocument/2006/relationships/oleObject" Target="embeddings/oleObject30.bin"/><Relationship Id="rId320" Type="http://schemas.openxmlformats.org/officeDocument/2006/relationships/image" Target="media/image143.wmf"/><Relationship Id="rId80" Type="http://schemas.openxmlformats.org/officeDocument/2006/relationships/image" Target="media/image30.wmf"/><Relationship Id="rId155" Type="http://schemas.openxmlformats.org/officeDocument/2006/relationships/image" Target="media/image60.wmf"/><Relationship Id="rId176" Type="http://schemas.openxmlformats.org/officeDocument/2006/relationships/image" Target="media/image71.wmf"/><Relationship Id="rId197" Type="http://schemas.openxmlformats.org/officeDocument/2006/relationships/oleObject" Target="embeddings/oleObject61.bin"/><Relationship Id="rId201" Type="http://schemas.openxmlformats.org/officeDocument/2006/relationships/image" Target="media/image82.png"/><Relationship Id="rId222" Type="http://schemas.openxmlformats.org/officeDocument/2006/relationships/oleObject" Target="embeddings/oleObject71.bin"/><Relationship Id="rId243" Type="http://schemas.openxmlformats.org/officeDocument/2006/relationships/oleObject" Target="embeddings/oleObject81.bin"/><Relationship Id="rId264" Type="http://schemas.openxmlformats.org/officeDocument/2006/relationships/oleObject" Target="embeddings/oleObject91.bin"/><Relationship Id="rId285" Type="http://schemas.openxmlformats.org/officeDocument/2006/relationships/image" Target="http://www.emat.cz/image/cache/catalog/transformatory-trafa/elektrokov-jbc-e2520-020-prevodni-transformator-230v-24v-30va-500x500.JPG" TargetMode="External"/><Relationship Id="rId17" Type="http://schemas.openxmlformats.org/officeDocument/2006/relationships/hyperlink" Target="https://cs.wikipedia.org/wiki/St%C5%99%C3%ADdav%C3%BD_proud" TargetMode="External"/><Relationship Id="rId38" Type="http://schemas.openxmlformats.org/officeDocument/2006/relationships/oleObject" Target="embeddings/oleObject6.bin"/><Relationship Id="rId59" Type="http://schemas.openxmlformats.org/officeDocument/2006/relationships/image" Target="media/image20.jpeg"/><Relationship Id="rId103" Type="http://schemas.openxmlformats.org/officeDocument/2006/relationships/hyperlink" Target="https://cs.wikipedia.org/wiki/Radiokarbonov%C3%A1_metoda_datov%C3%A1n%C3%AD" TargetMode="External"/><Relationship Id="rId124" Type="http://schemas.openxmlformats.org/officeDocument/2006/relationships/image" Target="http://www.steve.gb.com/images/science/transmission_electron_microscope.png" TargetMode="External"/><Relationship Id="rId310" Type="http://schemas.openxmlformats.org/officeDocument/2006/relationships/hyperlink" Target="http://www.vascak.cz/data/android/physicsatschool/template.php?s=mag_generator&amp;l=cz&amp;zoom=0" TargetMode="External"/><Relationship Id="rId70" Type="http://schemas.openxmlformats.org/officeDocument/2006/relationships/hyperlink" Target="file:///\\pat3\www\HORYNA\F\4_elmag\Zvonek.exe" TargetMode="External"/><Relationship Id="rId91" Type="http://schemas.openxmlformats.org/officeDocument/2006/relationships/oleObject" Target="embeddings/oleObject20.bin"/><Relationship Id="rId145" Type="http://schemas.openxmlformats.org/officeDocument/2006/relationships/oleObject" Target="embeddings/oleObject34.bin"/><Relationship Id="rId166" Type="http://schemas.openxmlformats.org/officeDocument/2006/relationships/oleObject" Target="embeddings/oleObject45.bin"/><Relationship Id="rId187" Type="http://schemas.openxmlformats.org/officeDocument/2006/relationships/oleObject" Target="embeddings/oleObject55.bin"/><Relationship Id="rId331" Type="http://schemas.openxmlformats.org/officeDocument/2006/relationships/hyperlink" Target="https://www.youtube.com/watch?v=LtJoJBUSe28" TargetMode="External"/><Relationship Id="rId1" Type="http://schemas.openxmlformats.org/officeDocument/2006/relationships/customXml" Target="../customXml/item1.xml"/><Relationship Id="rId212" Type="http://schemas.openxmlformats.org/officeDocument/2006/relationships/oleObject" Target="embeddings/oleObject67.bin"/><Relationship Id="rId233" Type="http://schemas.openxmlformats.org/officeDocument/2006/relationships/image" Target="media/image99.wmf"/><Relationship Id="rId254" Type="http://schemas.openxmlformats.org/officeDocument/2006/relationships/image" Target="media/image110.wmf"/><Relationship Id="rId28" Type="http://schemas.openxmlformats.org/officeDocument/2006/relationships/image" Target="media/image4.jpeg"/><Relationship Id="rId49" Type="http://schemas.openxmlformats.org/officeDocument/2006/relationships/image" Target="media/image14.wmf"/><Relationship Id="rId114" Type="http://schemas.openxmlformats.org/officeDocument/2006/relationships/image" Target="media/image42.jpeg"/><Relationship Id="rId275" Type="http://schemas.openxmlformats.org/officeDocument/2006/relationships/image" Target="media/image121.wmf"/><Relationship Id="rId296" Type="http://schemas.openxmlformats.org/officeDocument/2006/relationships/image" Target="media/image132.wmf"/><Relationship Id="rId300" Type="http://schemas.openxmlformats.org/officeDocument/2006/relationships/image" Target="media/image134.wmf"/><Relationship Id="rId60" Type="http://schemas.openxmlformats.org/officeDocument/2006/relationships/image" Target="media/image21.jpeg"/><Relationship Id="rId81" Type="http://schemas.openxmlformats.org/officeDocument/2006/relationships/oleObject" Target="embeddings/oleObject14.bin"/><Relationship Id="rId135" Type="http://schemas.openxmlformats.org/officeDocument/2006/relationships/image" Target="media/image51.png"/><Relationship Id="rId156" Type="http://schemas.openxmlformats.org/officeDocument/2006/relationships/oleObject" Target="embeddings/oleObject40.bin"/><Relationship Id="rId177" Type="http://schemas.openxmlformats.org/officeDocument/2006/relationships/oleObject" Target="embeddings/oleObject50.bin"/><Relationship Id="rId198" Type="http://schemas.openxmlformats.org/officeDocument/2006/relationships/hyperlink" Target="http://www.vascak.cz/data/android/physicsatschool/template.php?s=mag_generator&amp;l=cz&amp;zoom=0" TargetMode="External"/><Relationship Id="rId321" Type="http://schemas.openxmlformats.org/officeDocument/2006/relationships/oleObject" Target="embeddings/oleObject110.bin"/><Relationship Id="rId202" Type="http://schemas.openxmlformats.org/officeDocument/2006/relationships/image" Target="media/image83.wmf"/><Relationship Id="rId223" Type="http://schemas.openxmlformats.org/officeDocument/2006/relationships/image" Target="media/image94.wmf"/><Relationship Id="rId244" Type="http://schemas.openxmlformats.org/officeDocument/2006/relationships/image" Target="media/image105.wmf"/><Relationship Id="rId18" Type="http://schemas.openxmlformats.org/officeDocument/2006/relationships/hyperlink" Target="https://cs.wikipedia.org/wiki/Bezdr%C3%A1tov%C3%A1_komunikace" TargetMode="External"/><Relationship Id="rId39" Type="http://schemas.openxmlformats.org/officeDocument/2006/relationships/image" Target="media/image9.wmf"/><Relationship Id="rId265" Type="http://schemas.openxmlformats.org/officeDocument/2006/relationships/image" Target="media/image116.wmf"/><Relationship Id="rId286" Type="http://schemas.openxmlformats.org/officeDocument/2006/relationships/image" Target="media/image127.jpeg"/><Relationship Id="rId50" Type="http://schemas.openxmlformats.org/officeDocument/2006/relationships/oleObject" Target="embeddings/oleObject10.bin"/><Relationship Id="rId104" Type="http://schemas.openxmlformats.org/officeDocument/2006/relationships/hyperlink" Target="http://www.ujf.cas.cz/cs/vyzkum-a-vyvoj/radiouhlikova_laborator/Princip_datovani/AMS/index.html" TargetMode="External"/><Relationship Id="rId125" Type="http://schemas.openxmlformats.org/officeDocument/2006/relationships/image" Target="media/image47.jpeg"/><Relationship Id="rId146" Type="http://schemas.openxmlformats.org/officeDocument/2006/relationships/image" Target="media/image56.wmf"/><Relationship Id="rId167" Type="http://schemas.openxmlformats.org/officeDocument/2006/relationships/image" Target="media/image66.wmf"/><Relationship Id="rId188" Type="http://schemas.openxmlformats.org/officeDocument/2006/relationships/image" Target="media/image77.wmf"/><Relationship Id="rId311" Type="http://schemas.openxmlformats.org/officeDocument/2006/relationships/hyperlink" Target="https://www.youtube.com/watch?v=tiKH48EMgKE" TargetMode="External"/><Relationship Id="rId332" Type="http://schemas.openxmlformats.org/officeDocument/2006/relationships/hyperlink" Target="https://www.youtube.com/watch?v=AQqyGNOP_3o" TargetMode="External"/><Relationship Id="rId71" Type="http://schemas.openxmlformats.org/officeDocument/2006/relationships/image" Target="media/image25.wmf"/><Relationship Id="rId92" Type="http://schemas.openxmlformats.org/officeDocument/2006/relationships/oleObject" Target="embeddings/oleObject21.bin"/><Relationship Id="rId213" Type="http://schemas.openxmlformats.org/officeDocument/2006/relationships/image" Target="media/image89.wmf"/><Relationship Id="rId234"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image" Target="http://www.apu.cz/ucebnicexp/obecne/hardware/obrazky/hddzblizka.jpg" TargetMode="External"/><Relationship Id="rId255" Type="http://schemas.openxmlformats.org/officeDocument/2006/relationships/oleObject" Target="embeddings/oleObject87.bin"/><Relationship Id="rId276" Type="http://schemas.openxmlformats.org/officeDocument/2006/relationships/oleObject" Target="embeddings/oleObject97.bin"/><Relationship Id="rId297" Type="http://schemas.openxmlformats.org/officeDocument/2006/relationships/oleObject" Target="embeddings/oleObject104.bin"/><Relationship Id="rId40" Type="http://schemas.openxmlformats.org/officeDocument/2006/relationships/oleObject" Target="embeddings/oleObject7.bin"/><Relationship Id="rId115" Type="http://schemas.openxmlformats.org/officeDocument/2006/relationships/image" Target="https://assets.wired.com/photos/w_1920/wp-content/uploads/2016/03/lhc-particle-collision-523875355-s.jpg" TargetMode="External"/><Relationship Id="rId136" Type="http://schemas.openxmlformats.org/officeDocument/2006/relationships/image" Target="http://www.techmania.cz/edutorium/data/fil_1475.gif" TargetMode="External"/><Relationship Id="rId157" Type="http://schemas.openxmlformats.org/officeDocument/2006/relationships/image" Target="media/image61.wmf"/><Relationship Id="rId178" Type="http://schemas.openxmlformats.org/officeDocument/2006/relationships/image" Target="media/image72.wmf"/><Relationship Id="rId301" Type="http://schemas.openxmlformats.org/officeDocument/2006/relationships/oleObject" Target="embeddings/oleObject106.bin"/><Relationship Id="rId322" Type="http://schemas.openxmlformats.org/officeDocument/2006/relationships/hyperlink" Target="http://www.vascak.cz/data/android/physicsatschool/template.php?s=mag_generator&amp;l=cz&amp;zoom=0" TargetMode="External"/><Relationship Id="rId61" Type="http://schemas.openxmlformats.org/officeDocument/2006/relationships/image" Target="http://fyzika.smoula.net/grafika/fyz/magnet.jpg" TargetMode="External"/><Relationship Id="rId82" Type="http://schemas.openxmlformats.org/officeDocument/2006/relationships/image" Target="media/image31.wmf"/><Relationship Id="rId199" Type="http://schemas.openxmlformats.org/officeDocument/2006/relationships/image" Target="media/image81.wmf"/><Relationship Id="rId203" Type="http://schemas.openxmlformats.org/officeDocument/2006/relationships/oleObject" Target="embeddings/oleObject63.bin"/><Relationship Id="rId19" Type="http://schemas.openxmlformats.org/officeDocument/2006/relationships/hyperlink" Target="https://cs.wikipedia.org/wiki/V%C3%A1lka_proud%C5%AF" TargetMode="External"/><Relationship Id="rId224" Type="http://schemas.openxmlformats.org/officeDocument/2006/relationships/oleObject" Target="embeddings/oleObject72.bin"/><Relationship Id="rId245" Type="http://schemas.openxmlformats.org/officeDocument/2006/relationships/oleObject" Target="embeddings/oleObject82.bin"/><Relationship Id="rId266" Type="http://schemas.openxmlformats.org/officeDocument/2006/relationships/oleObject" Target="embeddings/oleObject92.bin"/><Relationship Id="rId287" Type="http://schemas.openxmlformats.org/officeDocument/2006/relationships/image" Target="https://www.gme.cz/data/product/1024_1024/pctdetail.610-937.1.jpg" TargetMode="External"/><Relationship Id="rId30" Type="http://schemas.openxmlformats.org/officeDocument/2006/relationships/image" Target="media/image5.wmf"/><Relationship Id="rId105" Type="http://schemas.openxmlformats.org/officeDocument/2006/relationships/hyperlink" Target="https://youtu.be/q1g2th_WYfI" TargetMode="External"/><Relationship Id="rId126" Type="http://schemas.openxmlformats.org/officeDocument/2006/relationships/image" Target="http://www.pg.com/science/haircare/hair_twh_32/hair_twh_32_02.jpg" TargetMode="External"/><Relationship Id="rId147" Type="http://schemas.openxmlformats.org/officeDocument/2006/relationships/oleObject" Target="embeddings/oleObject35.bin"/><Relationship Id="rId168" Type="http://schemas.openxmlformats.org/officeDocument/2006/relationships/oleObject" Target="embeddings/oleObject46.bin"/><Relationship Id="rId312" Type="http://schemas.openxmlformats.org/officeDocument/2006/relationships/image" Target="media/image139.jpeg"/><Relationship Id="rId333" Type="http://schemas.openxmlformats.org/officeDocument/2006/relationships/hyperlink" Target="http://www.emotor.cz/asynchronni-elektromotor-jednofazovy.htm" TargetMode="External"/><Relationship Id="rId51" Type="http://schemas.openxmlformats.org/officeDocument/2006/relationships/image" Target="media/image15.jpeg"/><Relationship Id="rId72" Type="http://schemas.openxmlformats.org/officeDocument/2006/relationships/oleObject" Target="embeddings/oleObject13.bin"/><Relationship Id="rId93" Type="http://schemas.openxmlformats.org/officeDocument/2006/relationships/image" Target="media/image35.jpeg"/><Relationship Id="rId189" Type="http://schemas.openxmlformats.org/officeDocument/2006/relationships/oleObject" Target="embeddings/oleObject56.bin"/></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48242-C28E-400F-A992-F75FFFCB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22</Pages>
  <Words>5312</Words>
  <Characters>37407</Characters>
  <Application>Microsoft Office Word</Application>
  <DocSecurity>0</DocSecurity>
  <Lines>311</Lines>
  <Paragraphs>85</Paragraphs>
  <ScaleCrop>false</ScaleCrop>
  <HeadingPairs>
    <vt:vector size="2" baseType="variant">
      <vt:variant>
        <vt:lpstr>Název</vt:lpstr>
      </vt:variant>
      <vt:variant>
        <vt:i4>1</vt:i4>
      </vt:variant>
    </vt:vector>
  </HeadingPairs>
  <TitlesOfParts>
    <vt:vector size="1" baseType="lpstr">
      <vt:lpstr>Elektřina a magnetismus</vt:lpstr>
    </vt:vector>
  </TitlesOfParts>
  <Company>gvp</Company>
  <LinksUpToDate>false</LinksUpToDate>
  <CharactersWithSpaces>42634</CharactersWithSpaces>
  <SharedDoc>false</SharedDoc>
  <HLinks>
    <vt:vector size="276" baseType="variant">
      <vt:variant>
        <vt:i4>6160440</vt:i4>
      </vt:variant>
      <vt:variant>
        <vt:i4>522</vt:i4>
      </vt:variant>
      <vt:variant>
        <vt:i4>0</vt:i4>
      </vt:variant>
      <vt:variant>
        <vt:i4>5</vt:i4>
      </vt:variant>
      <vt:variant>
        <vt:lpwstr>https://www.youtube.com/playlist?list=PLuUdFsbOK_8qVROrfl2M2WSV2xAz-ABVU</vt:lpwstr>
      </vt:variant>
      <vt:variant>
        <vt:lpwstr/>
      </vt:variant>
      <vt:variant>
        <vt:i4>524291</vt:i4>
      </vt:variant>
      <vt:variant>
        <vt:i4>519</vt:i4>
      </vt:variant>
      <vt:variant>
        <vt:i4>0</vt:i4>
      </vt:variant>
      <vt:variant>
        <vt:i4>5</vt:i4>
      </vt:variant>
      <vt:variant>
        <vt:lpwstr>https://youtu.be/awrUxv7B-a8</vt:lpwstr>
      </vt:variant>
      <vt:variant>
        <vt:lpwstr/>
      </vt:variant>
      <vt:variant>
        <vt:i4>1638478</vt:i4>
      </vt:variant>
      <vt:variant>
        <vt:i4>516</vt:i4>
      </vt:variant>
      <vt:variant>
        <vt:i4>0</vt:i4>
      </vt:variant>
      <vt:variant>
        <vt:i4>5</vt:i4>
      </vt:variant>
      <vt:variant>
        <vt:lpwstr>http://www.emotor.cz/asynchronni-elektromotor-jednofazovy.htm</vt:lpwstr>
      </vt:variant>
      <vt:variant>
        <vt:lpwstr/>
      </vt:variant>
      <vt:variant>
        <vt:i4>7995400</vt:i4>
      </vt:variant>
      <vt:variant>
        <vt:i4>513</vt:i4>
      </vt:variant>
      <vt:variant>
        <vt:i4>0</vt:i4>
      </vt:variant>
      <vt:variant>
        <vt:i4>5</vt:i4>
      </vt:variant>
      <vt:variant>
        <vt:lpwstr>https://www.youtube.com/watch?v=AQqyGNOP_3o</vt:lpwstr>
      </vt:variant>
      <vt:variant>
        <vt:lpwstr/>
      </vt:variant>
      <vt:variant>
        <vt:i4>6750259</vt:i4>
      </vt:variant>
      <vt:variant>
        <vt:i4>510</vt:i4>
      </vt:variant>
      <vt:variant>
        <vt:i4>0</vt:i4>
      </vt:variant>
      <vt:variant>
        <vt:i4>5</vt:i4>
      </vt:variant>
      <vt:variant>
        <vt:lpwstr>https://www.youtube.com/watch?v=LtJoJBUSe28</vt:lpwstr>
      </vt:variant>
      <vt:variant>
        <vt:lpwstr/>
      </vt:variant>
      <vt:variant>
        <vt:i4>7143438</vt:i4>
      </vt:variant>
      <vt:variant>
        <vt:i4>507</vt:i4>
      </vt:variant>
      <vt:variant>
        <vt:i4>0</vt:i4>
      </vt:variant>
      <vt:variant>
        <vt:i4>5</vt:i4>
      </vt:variant>
      <vt:variant>
        <vt:lpwstr>http://lucy.troja.mff.cuni.cz/~tichy/elektross/elmotor_magnet/stridavy_mot/str_mot.html</vt:lpwstr>
      </vt:variant>
      <vt:variant>
        <vt:lpwstr/>
      </vt:variant>
      <vt:variant>
        <vt:i4>3407998</vt:i4>
      </vt:variant>
      <vt:variant>
        <vt:i4>501</vt:i4>
      </vt:variant>
      <vt:variant>
        <vt:i4>0</vt:i4>
      </vt:variant>
      <vt:variant>
        <vt:i4>5</vt:i4>
      </vt:variant>
      <vt:variant>
        <vt:lpwstr>https://www.youtube.com/watch?v=Vk2jDXxZIhs</vt:lpwstr>
      </vt:variant>
      <vt:variant>
        <vt:lpwstr/>
      </vt:variant>
      <vt:variant>
        <vt:i4>3866679</vt:i4>
      </vt:variant>
      <vt:variant>
        <vt:i4>498</vt:i4>
      </vt:variant>
      <vt:variant>
        <vt:i4>0</vt:i4>
      </vt:variant>
      <vt:variant>
        <vt:i4>5</vt:i4>
      </vt:variant>
      <vt:variant>
        <vt:lpwstr>https://www.youtube.com/watch?v=LAtPHANEfQo</vt:lpwstr>
      </vt:variant>
      <vt:variant>
        <vt:lpwstr/>
      </vt:variant>
      <vt:variant>
        <vt:i4>106</vt:i4>
      </vt:variant>
      <vt:variant>
        <vt:i4>495</vt:i4>
      </vt:variant>
      <vt:variant>
        <vt:i4>0</vt:i4>
      </vt:variant>
      <vt:variant>
        <vt:i4>5</vt:i4>
      </vt:variant>
      <vt:variant>
        <vt:lpwstr>http://www.walter-fendt.de/html5/phcz/electricmotor_cz.htm</vt:lpwstr>
      </vt:variant>
      <vt:variant>
        <vt:lpwstr/>
      </vt:variant>
      <vt:variant>
        <vt:i4>262181</vt:i4>
      </vt:variant>
      <vt:variant>
        <vt:i4>492</vt:i4>
      </vt:variant>
      <vt:variant>
        <vt:i4>0</vt:i4>
      </vt:variant>
      <vt:variant>
        <vt:i4>5</vt:i4>
      </vt:variant>
      <vt:variant>
        <vt:lpwstr>https://youtu.be/0PDRJKz-mqE?list=PLuUdFsbOK_8qVROrfl2M2WSV2xAz-ABVU</vt:lpwstr>
      </vt:variant>
      <vt:variant>
        <vt:lpwstr/>
      </vt:variant>
      <vt:variant>
        <vt:i4>3276864</vt:i4>
      </vt:variant>
      <vt:variant>
        <vt:i4>489</vt:i4>
      </vt:variant>
      <vt:variant>
        <vt:i4>0</vt:i4>
      </vt:variant>
      <vt:variant>
        <vt:i4>5</vt:i4>
      </vt:variant>
      <vt:variant>
        <vt:lpwstr>http://www.vascak.cz/data/android/physicsatschool/template.php?s=mag_generator&amp;l=cz&amp;zoom=0</vt:lpwstr>
      </vt:variant>
      <vt:variant>
        <vt:lpwstr/>
      </vt:variant>
      <vt:variant>
        <vt:i4>6291558</vt:i4>
      </vt:variant>
      <vt:variant>
        <vt:i4>471</vt:i4>
      </vt:variant>
      <vt:variant>
        <vt:i4>0</vt:i4>
      </vt:variant>
      <vt:variant>
        <vt:i4>5</vt:i4>
      </vt:variant>
      <vt:variant>
        <vt:lpwstr>https://www.youtube.com/watch?v=tiKH48EMgKE</vt:lpwstr>
      </vt:variant>
      <vt:variant>
        <vt:lpwstr/>
      </vt:variant>
      <vt:variant>
        <vt:i4>3276864</vt:i4>
      </vt:variant>
      <vt:variant>
        <vt:i4>468</vt:i4>
      </vt:variant>
      <vt:variant>
        <vt:i4>0</vt:i4>
      </vt:variant>
      <vt:variant>
        <vt:i4>5</vt:i4>
      </vt:variant>
      <vt:variant>
        <vt:lpwstr>http://www.vascak.cz/data/android/physicsatschool/template.php?s=mag_generator&amp;l=cz&amp;zoom=0</vt:lpwstr>
      </vt:variant>
      <vt:variant>
        <vt:lpwstr/>
      </vt:variant>
      <vt:variant>
        <vt:i4>7602201</vt:i4>
      </vt:variant>
      <vt:variant>
        <vt:i4>336</vt:i4>
      </vt:variant>
      <vt:variant>
        <vt:i4>0</vt:i4>
      </vt:variant>
      <vt:variant>
        <vt:i4>5</vt:i4>
      </vt:variant>
      <vt:variant>
        <vt:lpwstr>http://www.walter-fendt.de/html5/phcz/accircuits_cz.htm</vt:lpwstr>
      </vt:variant>
      <vt:variant>
        <vt:lpwstr/>
      </vt:variant>
      <vt:variant>
        <vt:i4>3276864</vt:i4>
      </vt:variant>
      <vt:variant>
        <vt:i4>309</vt:i4>
      </vt:variant>
      <vt:variant>
        <vt:i4>0</vt:i4>
      </vt:variant>
      <vt:variant>
        <vt:i4>5</vt:i4>
      </vt:variant>
      <vt:variant>
        <vt:lpwstr>http://www.vascak.cz/data/android/physicsatschool/template.php?s=mag_generator&amp;l=cz&amp;zoom=0</vt:lpwstr>
      </vt:variant>
      <vt:variant>
        <vt:lpwstr/>
      </vt:variant>
      <vt:variant>
        <vt:i4>3473517</vt:i4>
      </vt:variant>
      <vt:variant>
        <vt:i4>222</vt:i4>
      </vt:variant>
      <vt:variant>
        <vt:i4>0</vt:i4>
      </vt:variant>
      <vt:variant>
        <vt:i4>5</vt:i4>
      </vt:variant>
      <vt:variant>
        <vt:lpwstr>Magnetovani.exe</vt:lpwstr>
      </vt:variant>
      <vt:variant>
        <vt:lpwstr/>
      </vt:variant>
      <vt:variant>
        <vt:i4>262220</vt:i4>
      </vt:variant>
      <vt:variant>
        <vt:i4>204</vt:i4>
      </vt:variant>
      <vt:variant>
        <vt:i4>0</vt:i4>
      </vt:variant>
      <vt:variant>
        <vt:i4>5</vt:i4>
      </vt:variant>
      <vt:variant>
        <vt:lpwstr>Leva.exe</vt:lpwstr>
      </vt:variant>
      <vt:variant>
        <vt:lpwstr/>
      </vt:variant>
      <vt:variant>
        <vt:i4>6815803</vt:i4>
      </vt:variant>
      <vt:variant>
        <vt:i4>186</vt:i4>
      </vt:variant>
      <vt:variant>
        <vt:i4>0</vt:i4>
      </vt:variant>
      <vt:variant>
        <vt:i4>5</vt:i4>
      </vt:variant>
      <vt:variant>
        <vt:lpwstr>https://rezervace.fzu.cz/exkurze.offer/view-10/</vt:lpwstr>
      </vt:variant>
      <vt:variant>
        <vt:lpwstr/>
      </vt:variant>
      <vt:variant>
        <vt:i4>262164</vt:i4>
      </vt:variant>
      <vt:variant>
        <vt:i4>165</vt:i4>
      </vt:variant>
      <vt:variant>
        <vt:i4>0</vt:i4>
      </vt:variant>
      <vt:variant>
        <vt:i4>5</vt:i4>
      </vt:variant>
      <vt:variant>
        <vt:lpwstr>https://cs.wikipedia.org/wiki/Radiokarbonov%C3%A1_metoda_datov%C3%A1n%C3%AD</vt:lpwstr>
      </vt:variant>
      <vt:variant>
        <vt:lpwstr/>
      </vt:variant>
      <vt:variant>
        <vt:i4>7012410</vt:i4>
      </vt:variant>
      <vt:variant>
        <vt:i4>162</vt:i4>
      </vt:variant>
      <vt:variant>
        <vt:i4>0</vt:i4>
      </vt:variant>
      <vt:variant>
        <vt:i4>5</vt:i4>
      </vt:variant>
      <vt:variant>
        <vt:lpwstr>http://crl.odz.ujf.cas.cz/home/princip-radiouhlikoveho-datovani</vt:lpwstr>
      </vt:variant>
      <vt:variant>
        <vt:lpwstr/>
      </vt:variant>
      <vt:variant>
        <vt:i4>7536678</vt:i4>
      </vt:variant>
      <vt:variant>
        <vt:i4>111</vt:i4>
      </vt:variant>
      <vt:variant>
        <vt:i4>0</vt:i4>
      </vt:variant>
      <vt:variant>
        <vt:i4>5</vt:i4>
      </vt:variant>
      <vt:variant>
        <vt:lpwstr>Zvonek.exe</vt:lpwstr>
      </vt:variant>
      <vt:variant>
        <vt:lpwstr/>
      </vt:variant>
      <vt:variant>
        <vt:i4>72</vt:i4>
      </vt:variant>
      <vt:variant>
        <vt:i4>108</vt:i4>
      </vt:variant>
      <vt:variant>
        <vt:i4>0</vt:i4>
      </vt:variant>
      <vt:variant>
        <vt:i4>5</vt:i4>
      </vt:variant>
      <vt:variant>
        <vt:lpwstr>Rele.exe</vt:lpwstr>
      </vt:variant>
      <vt:variant>
        <vt:lpwstr/>
      </vt:variant>
      <vt:variant>
        <vt:i4>8323116</vt:i4>
      </vt:variant>
      <vt:variant>
        <vt:i4>105</vt:i4>
      </vt:variant>
      <vt:variant>
        <vt:i4>0</vt:i4>
      </vt:variant>
      <vt:variant>
        <vt:i4>5</vt:i4>
      </vt:variant>
      <vt:variant>
        <vt:lpwstr>Elektromag.exe</vt:lpwstr>
      </vt:variant>
      <vt:variant>
        <vt:lpwstr/>
      </vt:variant>
      <vt:variant>
        <vt:i4>5373973</vt:i4>
      </vt:variant>
      <vt:variant>
        <vt:i4>75</vt:i4>
      </vt:variant>
      <vt:variant>
        <vt:i4>0</vt:i4>
      </vt:variant>
      <vt:variant>
        <vt:i4>5</vt:i4>
      </vt:variant>
      <vt:variant>
        <vt:lpwstr>Prava.exe</vt:lpwstr>
      </vt:variant>
      <vt:variant>
        <vt:lpwstr/>
      </vt:variant>
      <vt:variant>
        <vt:i4>262220</vt:i4>
      </vt:variant>
      <vt:variant>
        <vt:i4>48</vt:i4>
      </vt:variant>
      <vt:variant>
        <vt:i4>0</vt:i4>
      </vt:variant>
      <vt:variant>
        <vt:i4>5</vt:i4>
      </vt:variant>
      <vt:variant>
        <vt:lpwstr>Leva.exe</vt:lpwstr>
      </vt:variant>
      <vt:variant>
        <vt:lpwstr/>
      </vt:variant>
      <vt:variant>
        <vt:i4>5701645</vt:i4>
      </vt:variant>
      <vt:variant>
        <vt:i4>42</vt:i4>
      </vt:variant>
      <vt:variant>
        <vt:i4>0</vt:i4>
      </vt:variant>
      <vt:variant>
        <vt:i4>5</vt:i4>
      </vt:variant>
      <vt:variant>
        <vt:lpwstr>https://cs.wikipedia.org/wiki/Elektrotechnika</vt:lpwstr>
      </vt:variant>
      <vt:variant>
        <vt:lpwstr/>
      </vt:variant>
      <vt:variant>
        <vt:i4>7798841</vt:i4>
      </vt:variant>
      <vt:variant>
        <vt:i4>39</vt:i4>
      </vt:variant>
      <vt:variant>
        <vt:i4>0</vt:i4>
      </vt:variant>
      <vt:variant>
        <vt:i4>5</vt:i4>
      </vt:variant>
      <vt:variant>
        <vt:lpwstr>https://cs.wikipedia.org/wiki/Thomas_Alva_Edison</vt:lpwstr>
      </vt:variant>
      <vt:variant>
        <vt:lpwstr/>
      </vt:variant>
      <vt:variant>
        <vt:i4>1114161</vt:i4>
      </vt:variant>
      <vt:variant>
        <vt:i4>36</vt:i4>
      </vt:variant>
      <vt:variant>
        <vt:i4>0</vt:i4>
      </vt:variant>
      <vt:variant>
        <vt:i4>5</vt:i4>
      </vt:variant>
      <vt:variant>
        <vt:lpwstr>https://cs.wikipedia.org/wiki/V%C3%A1lka_proud%C5%AF</vt:lpwstr>
      </vt:variant>
      <vt:variant>
        <vt:lpwstr/>
      </vt:variant>
      <vt:variant>
        <vt:i4>5439546</vt:i4>
      </vt:variant>
      <vt:variant>
        <vt:i4>33</vt:i4>
      </vt:variant>
      <vt:variant>
        <vt:i4>0</vt:i4>
      </vt:variant>
      <vt:variant>
        <vt:i4>5</vt:i4>
      </vt:variant>
      <vt:variant>
        <vt:lpwstr>https://cs.wikipedia.org/wiki/Bezdr%C3%A1tov%C3%A1_komunikace</vt:lpwstr>
      </vt:variant>
      <vt:variant>
        <vt:lpwstr/>
      </vt:variant>
      <vt:variant>
        <vt:i4>5505136</vt:i4>
      </vt:variant>
      <vt:variant>
        <vt:i4>30</vt:i4>
      </vt:variant>
      <vt:variant>
        <vt:i4>0</vt:i4>
      </vt:variant>
      <vt:variant>
        <vt:i4>5</vt:i4>
      </vt:variant>
      <vt:variant>
        <vt:lpwstr>https://cs.wikipedia.org/wiki/St%C5%99%C3%ADdav%C3%BD_proud</vt:lpwstr>
      </vt:variant>
      <vt:variant>
        <vt:lpwstr/>
      </vt:variant>
      <vt:variant>
        <vt:i4>852029</vt:i4>
      </vt:variant>
      <vt:variant>
        <vt:i4>27</vt:i4>
      </vt:variant>
      <vt:variant>
        <vt:i4>0</vt:i4>
      </vt:variant>
      <vt:variant>
        <vt:i4>5</vt:i4>
      </vt:variant>
      <vt:variant>
        <vt:lpwstr>https://cs.wikipedia.org/wiki/Asynchronn%C3%AD_motor</vt:lpwstr>
      </vt:variant>
      <vt:variant>
        <vt:lpwstr/>
      </vt:variant>
      <vt:variant>
        <vt:i4>5046299</vt:i4>
      </vt:variant>
      <vt:variant>
        <vt:i4>24</vt:i4>
      </vt:variant>
      <vt:variant>
        <vt:i4>0</vt:i4>
      </vt:variant>
      <vt:variant>
        <vt:i4>5</vt:i4>
      </vt:variant>
      <vt:variant>
        <vt:lpwstr>https://cs.wikipedia.org/wiki/Vyn%C3%A1lezce</vt:lpwstr>
      </vt:variant>
      <vt:variant>
        <vt:lpwstr/>
      </vt:variant>
      <vt:variant>
        <vt:i4>917600</vt:i4>
      </vt:variant>
      <vt:variant>
        <vt:i4>21</vt:i4>
      </vt:variant>
      <vt:variant>
        <vt:i4>0</vt:i4>
      </vt:variant>
      <vt:variant>
        <vt:i4>5</vt:i4>
      </vt:variant>
      <vt:variant>
        <vt:lpwstr>https://cs.wikipedia.org/wiki/New_York</vt:lpwstr>
      </vt:variant>
      <vt:variant>
        <vt:lpwstr/>
      </vt:variant>
      <vt:variant>
        <vt:i4>3801207</vt:i4>
      </vt:variant>
      <vt:variant>
        <vt:i4>18</vt:i4>
      </vt:variant>
      <vt:variant>
        <vt:i4>0</vt:i4>
      </vt:variant>
      <vt:variant>
        <vt:i4>5</vt:i4>
      </vt:variant>
      <vt:variant>
        <vt:lpwstr>https://cs.wikipedia.org/wiki/1943</vt:lpwstr>
      </vt:variant>
      <vt:variant>
        <vt:lpwstr/>
      </vt:variant>
      <vt:variant>
        <vt:i4>7864346</vt:i4>
      </vt:variant>
      <vt:variant>
        <vt:i4>15</vt:i4>
      </vt:variant>
      <vt:variant>
        <vt:i4>0</vt:i4>
      </vt:variant>
      <vt:variant>
        <vt:i4>5</vt:i4>
      </vt:variant>
      <vt:variant>
        <vt:lpwstr>https://cs.wikipedia.org/wiki/7._leden</vt:lpwstr>
      </vt:variant>
      <vt:variant>
        <vt:lpwstr/>
      </vt:variant>
      <vt:variant>
        <vt:i4>5701655</vt:i4>
      </vt:variant>
      <vt:variant>
        <vt:i4>12</vt:i4>
      </vt:variant>
      <vt:variant>
        <vt:i4>0</vt:i4>
      </vt:variant>
      <vt:variant>
        <vt:i4>5</vt:i4>
      </vt:variant>
      <vt:variant>
        <vt:lpwstr>https://cs.wikipedia.org/wiki/Chorvatsko</vt:lpwstr>
      </vt:variant>
      <vt:variant>
        <vt:lpwstr/>
      </vt:variant>
      <vt:variant>
        <vt:i4>7274582</vt:i4>
      </vt:variant>
      <vt:variant>
        <vt:i4>9</vt:i4>
      </vt:variant>
      <vt:variant>
        <vt:i4>0</vt:i4>
      </vt:variant>
      <vt:variant>
        <vt:i4>5</vt:i4>
      </vt:variant>
      <vt:variant>
        <vt:lpwstr>https://cs.wikipedia.org/wiki/Rakousk%C3%A9_c%C3%ADsa%C5%99stv%C3%AD</vt:lpwstr>
      </vt:variant>
      <vt:variant>
        <vt:lpwstr/>
      </vt:variant>
      <vt:variant>
        <vt:i4>5242882</vt:i4>
      </vt:variant>
      <vt:variant>
        <vt:i4>6</vt:i4>
      </vt:variant>
      <vt:variant>
        <vt:i4>0</vt:i4>
      </vt:variant>
      <vt:variant>
        <vt:i4>5</vt:i4>
      </vt:variant>
      <vt:variant>
        <vt:lpwstr>https://cs.wikipedia.org/wiki/Smiljan</vt:lpwstr>
      </vt:variant>
      <vt:variant>
        <vt:lpwstr/>
      </vt:variant>
      <vt:variant>
        <vt:i4>4063350</vt:i4>
      </vt:variant>
      <vt:variant>
        <vt:i4>3</vt:i4>
      </vt:variant>
      <vt:variant>
        <vt:i4>0</vt:i4>
      </vt:variant>
      <vt:variant>
        <vt:i4>5</vt:i4>
      </vt:variant>
      <vt:variant>
        <vt:lpwstr>https://cs.wikipedia.org/wiki/1856</vt:lpwstr>
      </vt:variant>
      <vt:variant>
        <vt:lpwstr/>
      </vt:variant>
      <vt:variant>
        <vt:i4>983097</vt:i4>
      </vt:variant>
      <vt:variant>
        <vt:i4>0</vt:i4>
      </vt:variant>
      <vt:variant>
        <vt:i4>0</vt:i4>
      </vt:variant>
      <vt:variant>
        <vt:i4>5</vt:i4>
      </vt:variant>
      <vt:variant>
        <vt:lpwstr>https://cs.wikipedia.org/wiki/10._%C4%8Dervenec</vt:lpwstr>
      </vt:variant>
      <vt:variant>
        <vt:lpwstr/>
      </vt:variant>
      <vt:variant>
        <vt:i4>393279</vt:i4>
      </vt:variant>
      <vt:variant>
        <vt:i4>-1</vt:i4>
      </vt:variant>
      <vt:variant>
        <vt:i4>1031</vt:i4>
      </vt:variant>
      <vt:variant>
        <vt:i4>1</vt:i4>
      </vt:variant>
      <vt:variant>
        <vt:lpwstr>http://www.pg.com/science/haircare/hair_twh_32/hair_twh_32_02.jpg</vt:lpwstr>
      </vt:variant>
      <vt:variant>
        <vt:lpwstr/>
      </vt:variant>
      <vt:variant>
        <vt:i4>6357013</vt:i4>
      </vt:variant>
      <vt:variant>
        <vt:i4>-1</vt:i4>
      </vt:variant>
      <vt:variant>
        <vt:i4>1055</vt:i4>
      </vt:variant>
      <vt:variant>
        <vt:i4>1</vt:i4>
      </vt:variant>
      <vt:variant>
        <vt:lpwstr>http://www.techmania.cz/edutorium/data/fil_1475.gif</vt:lpwstr>
      </vt:variant>
      <vt:variant>
        <vt:lpwstr/>
      </vt:variant>
      <vt:variant>
        <vt:i4>6815790</vt:i4>
      </vt:variant>
      <vt:variant>
        <vt:i4>-1</vt:i4>
      </vt:variant>
      <vt:variant>
        <vt:i4>1059</vt:i4>
      </vt:variant>
      <vt:variant>
        <vt:i4>1</vt:i4>
      </vt:variant>
      <vt:variant>
        <vt:lpwstr>http://www.apu.cz/ucebnicexp/obecne/hardware/obrazky/hddzblizka.jpg</vt:lpwstr>
      </vt:variant>
      <vt:variant>
        <vt:lpwstr/>
      </vt:variant>
      <vt:variant>
        <vt:i4>5308507</vt:i4>
      </vt:variant>
      <vt:variant>
        <vt:i4>-1</vt:i4>
      </vt:variant>
      <vt:variant>
        <vt:i4>1061</vt:i4>
      </vt:variant>
      <vt:variant>
        <vt:i4>1</vt:i4>
      </vt:variant>
      <vt:variant>
        <vt:lpwstr>http://www.atomicarchive.com/Docs/SmythReport/Images/ion.jpg</vt:lpwstr>
      </vt:variant>
      <vt:variant>
        <vt:lpwstr/>
      </vt:variant>
      <vt:variant>
        <vt:i4>2556000</vt:i4>
      </vt:variant>
      <vt:variant>
        <vt:i4>-1</vt:i4>
      </vt:variant>
      <vt:variant>
        <vt:i4>1062</vt:i4>
      </vt:variant>
      <vt:variant>
        <vt:i4>1</vt:i4>
      </vt:variant>
      <vt:variant>
        <vt:lpwstr>http://nd01.jxs.cz/455/483/9cf53611a0_31507336_o2.jpg</vt:lpwstr>
      </vt:variant>
      <vt:variant>
        <vt:lpwstr/>
      </vt:variant>
      <vt:variant>
        <vt:i4>5308518</vt:i4>
      </vt:variant>
      <vt:variant>
        <vt:i4>-1</vt:i4>
      </vt:variant>
      <vt:variant>
        <vt:i4>1063</vt:i4>
      </vt:variant>
      <vt:variant>
        <vt:i4>1</vt:i4>
      </vt:variant>
      <vt:variant>
        <vt:lpwstr>http://fyzika.jreichl.com/data/E_stridavy_proud_soubory/image032.png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Elektřina a magnetismus</dc:title>
  <dc:subject/>
  <dc:creator>Administrator</dc:creator>
  <cp:keywords/>
  <dc:description/>
  <cp:lastModifiedBy>Horyna Martin</cp:lastModifiedBy>
  <cp:revision>16</cp:revision>
  <cp:lastPrinted>2011-02-07T07:49:00Z</cp:lastPrinted>
  <dcterms:created xsi:type="dcterms:W3CDTF">2023-06-09T08:35:00Z</dcterms:created>
  <dcterms:modified xsi:type="dcterms:W3CDTF">2024-03-12T08:39:00Z</dcterms:modified>
</cp:coreProperties>
</file>